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60239" w14:textId="77777777" w:rsidR="00E76B4C" w:rsidRPr="00E76B4C" w:rsidRDefault="00E76B4C" w:rsidP="00E76B4C">
      <w:pPr>
        <w:spacing w:after="200" w:line="276" w:lineRule="auto"/>
        <w:rPr>
          <w:rFonts w:ascii="Calibri" w:eastAsia="Calibri" w:hAnsi="Calibri" w:cs="Times New Roman"/>
        </w:rPr>
      </w:pPr>
      <w:r w:rsidRPr="00E76B4C">
        <w:rPr>
          <w:rFonts w:ascii="Calibri" w:eastAsia="Calibri" w:hAnsi="Calibri" w:cs="Times New Roman"/>
        </w:rPr>
        <w:tab/>
      </w:r>
      <w:r w:rsidRPr="00E76B4C">
        <w:rPr>
          <w:rFonts w:ascii="Calibri" w:eastAsia="Calibri" w:hAnsi="Calibri" w:cs="Times New Roman"/>
          <w:noProof/>
          <w:lang w:eastAsia="en-GB"/>
        </w:rPr>
        <w:drawing>
          <wp:inline distT="0" distB="0" distL="0" distR="0" wp14:anchorId="1825176A" wp14:editId="61FFEBF6">
            <wp:extent cx="2628900" cy="4762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476250"/>
                    </a:xfrm>
                    <a:prstGeom prst="rect">
                      <a:avLst/>
                    </a:prstGeom>
                    <a:noFill/>
                    <a:ln>
                      <a:noFill/>
                    </a:ln>
                  </pic:spPr>
                </pic:pic>
              </a:graphicData>
            </a:graphic>
          </wp:inline>
        </w:drawing>
      </w:r>
    </w:p>
    <w:p w14:paraId="7E9005F7"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4"/>
          <w:szCs w:val="24"/>
        </w:rPr>
      </w:pPr>
    </w:p>
    <w:p w14:paraId="7641DCF2"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4"/>
          <w:szCs w:val="24"/>
        </w:rPr>
      </w:pPr>
      <w:r w:rsidRPr="00E76B4C">
        <w:rPr>
          <w:rFonts w:ascii="Arial" w:eastAsia="Calibri" w:hAnsi="Arial" w:cs="Arial"/>
          <w:b/>
          <w:sz w:val="24"/>
          <w:szCs w:val="24"/>
        </w:rPr>
        <w:t>Asset Transfer Request</w:t>
      </w:r>
    </w:p>
    <w:p w14:paraId="57C638CF"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4"/>
          <w:szCs w:val="24"/>
        </w:rPr>
      </w:pPr>
      <w:r w:rsidRPr="00E76B4C">
        <w:rPr>
          <w:rFonts w:ascii="Arial" w:eastAsia="Calibri" w:hAnsi="Arial" w:cs="Arial"/>
          <w:b/>
          <w:sz w:val="24"/>
          <w:szCs w:val="24"/>
        </w:rPr>
        <w:t>Reporting Template 20</w:t>
      </w:r>
      <w:r>
        <w:rPr>
          <w:rFonts w:ascii="Arial" w:eastAsia="Calibri" w:hAnsi="Arial" w:cs="Arial"/>
          <w:b/>
          <w:sz w:val="24"/>
          <w:szCs w:val="24"/>
        </w:rPr>
        <w:t>20</w:t>
      </w:r>
      <w:r w:rsidRPr="00E76B4C">
        <w:rPr>
          <w:rFonts w:ascii="Arial" w:eastAsia="Calibri" w:hAnsi="Arial" w:cs="Arial"/>
          <w:b/>
          <w:sz w:val="24"/>
          <w:szCs w:val="24"/>
        </w:rPr>
        <w:t>/2</w:t>
      </w:r>
      <w:r>
        <w:rPr>
          <w:rFonts w:ascii="Arial" w:eastAsia="Calibri" w:hAnsi="Arial" w:cs="Arial"/>
          <w:b/>
          <w:sz w:val="24"/>
          <w:szCs w:val="24"/>
        </w:rPr>
        <w:t>1</w:t>
      </w:r>
      <w:r w:rsidRPr="00E76B4C">
        <w:rPr>
          <w:rFonts w:ascii="Arial" w:eastAsia="Calibri" w:hAnsi="Arial" w:cs="Arial"/>
          <w:b/>
          <w:sz w:val="24"/>
          <w:szCs w:val="24"/>
        </w:rPr>
        <w:t xml:space="preserve"> for Relevant Authorities</w:t>
      </w:r>
    </w:p>
    <w:p w14:paraId="6A7E31A4"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4"/>
          <w:szCs w:val="24"/>
        </w:rPr>
      </w:pPr>
    </w:p>
    <w:p w14:paraId="0643559F" w14:textId="77777777" w:rsidR="005A5217" w:rsidRDefault="005A5217" w:rsidP="00E76B4C">
      <w:pPr>
        <w:spacing w:after="200" w:line="276" w:lineRule="auto"/>
        <w:jc w:val="both"/>
        <w:rPr>
          <w:rFonts w:ascii="Arial" w:eastAsia="Calibri" w:hAnsi="Arial" w:cs="Arial"/>
        </w:rPr>
      </w:pPr>
    </w:p>
    <w:p w14:paraId="60385D99" w14:textId="77777777" w:rsidR="00E76B4C" w:rsidRPr="00E76B4C" w:rsidRDefault="00E76B4C" w:rsidP="00E76B4C">
      <w:pPr>
        <w:spacing w:after="200" w:line="276" w:lineRule="auto"/>
        <w:jc w:val="both"/>
        <w:rPr>
          <w:rFonts w:ascii="Arial" w:eastAsia="Times New Roman" w:hAnsi="Arial" w:cs="Arial"/>
        </w:rPr>
      </w:pPr>
      <w:r w:rsidRPr="00E76B4C">
        <w:rPr>
          <w:rFonts w:ascii="Arial" w:eastAsia="Calibri" w:hAnsi="Arial" w:cs="Arial"/>
        </w:rPr>
        <w:t xml:space="preserve">Section 95 of the Community Empowerment (Scotland) Act 2015 requires relevant authorities to produce </w:t>
      </w:r>
      <w:r w:rsidRPr="00E76B4C">
        <w:rPr>
          <w:rFonts w:ascii="Arial" w:eastAsia="Times New Roman" w:hAnsi="Arial" w:cs="Arial"/>
        </w:rPr>
        <w:t xml:space="preserve">an annual report on Asset Transfer Request activity and publish this no later than 30 June each year. </w:t>
      </w:r>
    </w:p>
    <w:p w14:paraId="6D6B9032" w14:textId="576808AF" w:rsidR="00E76B4C" w:rsidRPr="005A5217" w:rsidRDefault="00E76B4C" w:rsidP="00E76B4C">
      <w:pPr>
        <w:spacing w:after="200" w:line="276" w:lineRule="auto"/>
        <w:jc w:val="both"/>
        <w:rPr>
          <w:rFonts w:ascii="Arial" w:eastAsia="Times New Roman" w:hAnsi="Arial" w:cs="Arial"/>
          <w:color w:val="FF0000"/>
        </w:rPr>
      </w:pPr>
      <w:r w:rsidRPr="00E76B4C">
        <w:rPr>
          <w:rFonts w:ascii="Arial" w:eastAsia="Times New Roman" w:hAnsi="Arial" w:cs="Arial"/>
        </w:rPr>
        <w:t xml:space="preserve">Following stakeholder feedback and in response to </w:t>
      </w:r>
      <w:r>
        <w:rPr>
          <w:rFonts w:ascii="Arial" w:eastAsia="Times New Roman" w:hAnsi="Arial" w:cs="Arial"/>
        </w:rPr>
        <w:t xml:space="preserve">asset transfer </w:t>
      </w:r>
      <w:r w:rsidRPr="00E76B4C">
        <w:rPr>
          <w:rFonts w:ascii="Arial" w:eastAsia="Times New Roman" w:hAnsi="Arial" w:cs="Arial"/>
        </w:rPr>
        <w:t>evaluations, this template has been created to help gather asset transfer data for the period 1 April 20</w:t>
      </w:r>
      <w:r>
        <w:rPr>
          <w:rFonts w:ascii="Arial" w:eastAsia="Times New Roman" w:hAnsi="Arial" w:cs="Arial"/>
        </w:rPr>
        <w:t>20</w:t>
      </w:r>
      <w:r w:rsidRPr="00E76B4C">
        <w:rPr>
          <w:rFonts w:ascii="Arial" w:eastAsia="Times New Roman" w:hAnsi="Arial" w:cs="Arial"/>
        </w:rPr>
        <w:t xml:space="preserve"> to 31 March 202</w:t>
      </w:r>
      <w:r>
        <w:rPr>
          <w:rFonts w:ascii="Arial" w:eastAsia="Times New Roman" w:hAnsi="Arial" w:cs="Arial"/>
        </w:rPr>
        <w:t>1</w:t>
      </w:r>
      <w:r w:rsidRPr="00E76B4C">
        <w:rPr>
          <w:rFonts w:ascii="Arial" w:eastAsia="Times New Roman" w:hAnsi="Arial" w:cs="Arial"/>
        </w:rPr>
        <w:t>. Information provided will help inform policy and practice at local and national level as the data will be collated and shared by the Scottish Government’s Community Empowerment Team.  However, it will be for each relevant authority to make their own annual report publicly available by 30 June 202</w:t>
      </w:r>
      <w:r>
        <w:rPr>
          <w:rFonts w:ascii="Arial" w:eastAsia="Times New Roman" w:hAnsi="Arial" w:cs="Arial"/>
        </w:rPr>
        <w:t>1</w:t>
      </w:r>
      <w:r w:rsidRPr="00E76B4C">
        <w:rPr>
          <w:rFonts w:ascii="Arial" w:eastAsia="Times New Roman" w:hAnsi="Arial" w:cs="Arial"/>
        </w:rPr>
        <w:t>, whether using this template or not.</w:t>
      </w:r>
      <w:r w:rsidR="005A5217">
        <w:rPr>
          <w:rFonts w:ascii="Arial" w:eastAsia="Times New Roman" w:hAnsi="Arial" w:cs="Arial"/>
        </w:rPr>
        <w:t xml:space="preserve">  </w:t>
      </w:r>
    </w:p>
    <w:p w14:paraId="5287B14B" w14:textId="77777777" w:rsidR="00E76B4C" w:rsidRPr="00E76B4C" w:rsidRDefault="00E76B4C" w:rsidP="00E76B4C">
      <w:pPr>
        <w:spacing w:after="200" w:line="276" w:lineRule="auto"/>
        <w:rPr>
          <w:rFonts w:ascii="Arial" w:eastAsia="Times New Roman" w:hAnsi="Arial" w:cs="Arial"/>
          <w:b/>
        </w:rPr>
      </w:pPr>
      <w:r w:rsidRPr="00E76B4C">
        <w:rPr>
          <w:rFonts w:ascii="Arial" w:eastAsia="Calibri" w:hAnsi="Arial" w:cs="Arial"/>
          <w:b/>
        </w:rPr>
        <w:t>Please provide information in the four sections below and email the completed template by 30 June 202</w:t>
      </w:r>
      <w:r>
        <w:rPr>
          <w:rFonts w:ascii="Arial" w:eastAsia="Calibri" w:hAnsi="Arial" w:cs="Arial"/>
          <w:b/>
        </w:rPr>
        <w:t>1</w:t>
      </w:r>
      <w:r w:rsidRPr="00E76B4C">
        <w:rPr>
          <w:rFonts w:ascii="Arial" w:eastAsia="Calibri" w:hAnsi="Arial" w:cs="Arial"/>
          <w:b/>
        </w:rPr>
        <w:t xml:space="preserve"> to </w:t>
      </w:r>
      <w:hyperlink r:id="rId7" w:history="1">
        <w:r w:rsidRPr="00E76B4C">
          <w:rPr>
            <w:rFonts w:ascii="Arial" w:eastAsia="Calibri" w:hAnsi="Arial" w:cs="Arial"/>
            <w:b/>
            <w:color w:val="0000FF"/>
            <w:u w:val="single"/>
          </w:rPr>
          <w:t>community.empowerment@gov.scot</w:t>
        </w:r>
      </w:hyperlink>
      <w:r w:rsidRPr="00E76B4C">
        <w:rPr>
          <w:rFonts w:ascii="Arial" w:eastAsia="Calibri" w:hAnsi="Arial" w:cs="Arial"/>
          <w:b/>
          <w:color w:val="0000FF"/>
          <w:u w:val="single"/>
        </w:rPr>
        <w:t xml:space="preserve"> </w:t>
      </w:r>
      <w:r w:rsidRPr="00E76B4C">
        <w:rPr>
          <w:rFonts w:ascii="Arial" w:eastAsia="Times New Roman" w:hAnsi="Arial" w:cs="Arial"/>
          <w:b/>
        </w:rPr>
        <w:t>.</w:t>
      </w:r>
    </w:p>
    <w:p w14:paraId="3AA97013" w14:textId="77777777" w:rsidR="00E76B4C" w:rsidRPr="00E76B4C" w:rsidRDefault="00E76B4C" w:rsidP="00E76B4C">
      <w:pPr>
        <w:spacing w:after="200" w:line="276" w:lineRule="auto"/>
        <w:rPr>
          <w:rFonts w:ascii="Arial" w:eastAsia="Calibri" w:hAnsi="Arial" w:cs="Arial"/>
          <w:sz w:val="24"/>
          <w:szCs w:val="24"/>
        </w:rPr>
      </w:pPr>
      <w:r w:rsidRPr="00E76B4C">
        <w:rPr>
          <w:rFonts w:ascii="Arial" w:eastAsia="Calibri" w:hAnsi="Arial" w:cs="Arial"/>
          <w:b/>
          <w:sz w:val="24"/>
          <w:szCs w:val="24"/>
          <w:u w:val="single"/>
        </w:rPr>
        <w:t xml:space="preserve">Section One – Relevant Authority Information </w:t>
      </w:r>
    </w:p>
    <w:p w14:paraId="113D5CFA" w14:textId="4A4BCAAB" w:rsid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 xml:space="preserve">Organisation: </w:t>
      </w:r>
      <w:r w:rsidRPr="00E76B4C">
        <w:rPr>
          <w:rFonts w:ascii="Arial" w:eastAsia="Calibri" w:hAnsi="Arial" w:cs="Arial"/>
        </w:rPr>
        <w:tab/>
      </w:r>
      <w:r w:rsidRPr="00E76B4C">
        <w:rPr>
          <w:rFonts w:ascii="Arial" w:eastAsia="Calibri" w:hAnsi="Arial" w:cs="Arial"/>
        </w:rPr>
        <w:tab/>
      </w:r>
      <w:r w:rsidR="00EC2B5F">
        <w:rPr>
          <w:rFonts w:ascii="Arial" w:eastAsia="Calibri" w:hAnsi="Arial" w:cs="Arial"/>
        </w:rPr>
        <w:t>East Ayrshire Council</w:t>
      </w:r>
      <w:r w:rsidR="00EC2B5F">
        <w:rPr>
          <w:rFonts w:ascii="Arial" w:eastAsia="Calibri" w:hAnsi="Arial" w:cs="Arial"/>
        </w:rPr>
        <w:tab/>
      </w:r>
      <w:r w:rsidR="00EC2B5F">
        <w:rPr>
          <w:rFonts w:ascii="Arial" w:eastAsia="Calibri" w:hAnsi="Arial" w:cs="Arial"/>
        </w:rPr>
        <w:tab/>
      </w:r>
      <w:r w:rsidRPr="00E76B4C">
        <w:rPr>
          <w:rFonts w:ascii="Arial" w:eastAsia="Calibri" w:hAnsi="Arial" w:cs="Arial"/>
        </w:rPr>
        <w:t>Address:</w:t>
      </w:r>
      <w:r w:rsidR="00EC2B5F">
        <w:rPr>
          <w:rFonts w:ascii="Arial" w:eastAsia="Calibri" w:hAnsi="Arial" w:cs="Arial"/>
        </w:rPr>
        <w:t xml:space="preserve"> Council HQ,</w:t>
      </w:r>
    </w:p>
    <w:p w14:paraId="58AACDDF" w14:textId="7C603D98" w:rsidR="00EC2B5F" w:rsidRDefault="00EC2B5F"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London Road,</w:t>
      </w:r>
    </w:p>
    <w:p w14:paraId="1327FB10" w14:textId="409CF73B" w:rsidR="00EC2B5F" w:rsidRDefault="00EC2B5F"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Kilmarnock </w:t>
      </w:r>
    </w:p>
    <w:p w14:paraId="60C57A35" w14:textId="54103019" w:rsidR="00EC2B5F" w:rsidRPr="00E76B4C" w:rsidRDefault="00EC2B5F"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KA3 7</w:t>
      </w:r>
      <w:r w:rsidR="00280B46">
        <w:rPr>
          <w:rFonts w:ascii="Arial" w:eastAsia="Calibri" w:hAnsi="Arial" w:cs="Arial"/>
        </w:rPr>
        <w:t>BU</w:t>
      </w:r>
    </w:p>
    <w:p w14:paraId="7A248EA6"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67818078"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6E2A79B2" w14:textId="0B21DB7F" w:rsidR="00E76B4C" w:rsidRPr="00E76B4C" w:rsidRDefault="00280B46"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Pr>
          <w:rFonts w:ascii="Arial" w:eastAsia="Calibri" w:hAnsi="Arial" w:cs="Arial"/>
        </w:rPr>
        <w:t>Completed by:</w:t>
      </w:r>
      <w:r>
        <w:rPr>
          <w:rFonts w:ascii="Arial" w:eastAsia="Calibri" w:hAnsi="Arial" w:cs="Arial"/>
        </w:rPr>
        <w:tab/>
      </w:r>
      <w:r>
        <w:rPr>
          <w:rFonts w:ascii="Arial" w:eastAsia="Calibri" w:hAnsi="Arial" w:cs="Arial"/>
        </w:rPr>
        <w:tab/>
        <w:t>Craig Fulton</w:t>
      </w:r>
      <w:r>
        <w:rPr>
          <w:rFonts w:ascii="Arial" w:eastAsia="Calibri" w:hAnsi="Arial" w:cs="Arial"/>
        </w:rPr>
        <w:tab/>
      </w:r>
      <w:r w:rsidR="00E76B4C" w:rsidRPr="00E76B4C">
        <w:rPr>
          <w:rFonts w:ascii="Arial" w:eastAsia="Calibri" w:hAnsi="Arial" w:cs="Arial"/>
        </w:rPr>
        <w:tab/>
      </w:r>
      <w:r w:rsidR="00E76B4C" w:rsidRPr="00E76B4C">
        <w:rPr>
          <w:rFonts w:ascii="Arial" w:eastAsia="Calibri" w:hAnsi="Arial" w:cs="Arial"/>
        </w:rPr>
        <w:tab/>
        <w:t>Role:</w:t>
      </w:r>
      <w:r>
        <w:rPr>
          <w:rFonts w:ascii="Arial" w:eastAsia="Calibri" w:hAnsi="Arial" w:cs="Arial"/>
        </w:rPr>
        <w:t xml:space="preserve"> Community Asset Transfer Officer</w:t>
      </w:r>
    </w:p>
    <w:p w14:paraId="6E8B9666"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7C15C741" w14:textId="17E10042"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Email:</w:t>
      </w:r>
      <w:r w:rsidRPr="00E76B4C">
        <w:rPr>
          <w:rFonts w:ascii="Arial" w:eastAsia="Calibri" w:hAnsi="Arial" w:cs="Arial"/>
        </w:rPr>
        <w:tab/>
      </w:r>
      <w:r w:rsidRPr="00E76B4C">
        <w:rPr>
          <w:rFonts w:ascii="Arial" w:eastAsia="Calibri" w:hAnsi="Arial" w:cs="Arial"/>
        </w:rPr>
        <w:tab/>
      </w:r>
      <w:r w:rsidR="00280B46">
        <w:rPr>
          <w:rFonts w:ascii="Arial" w:eastAsia="Calibri" w:hAnsi="Arial" w:cs="Arial"/>
        </w:rPr>
        <w:t>craig.fulton@east-ayrshire.gov.uk</w:t>
      </w:r>
      <w:r w:rsidRPr="00E76B4C">
        <w:rPr>
          <w:rFonts w:ascii="Arial" w:eastAsia="Calibri" w:hAnsi="Arial" w:cs="Arial"/>
        </w:rPr>
        <w:tab/>
        <w:t xml:space="preserve">Telephone: </w:t>
      </w:r>
      <w:r w:rsidR="00280B46">
        <w:rPr>
          <w:rFonts w:ascii="Arial" w:eastAsia="Calibri" w:hAnsi="Arial" w:cs="Arial"/>
        </w:rPr>
        <w:t>07725763512</w:t>
      </w:r>
    </w:p>
    <w:p w14:paraId="6A8A00B9"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4B4A99A4" w14:textId="16FEE69F"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 xml:space="preserve">Date of completion: </w:t>
      </w:r>
      <w:r w:rsidR="00280B46">
        <w:rPr>
          <w:rFonts w:ascii="Arial" w:eastAsia="Calibri" w:hAnsi="Arial" w:cs="Arial"/>
        </w:rPr>
        <w:t>12 June 2021</w:t>
      </w:r>
    </w:p>
    <w:p w14:paraId="07F4F9A7"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5C1A43AC" w14:textId="5F9FB72C"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 xml:space="preserve">Are you the Asset Transfer Lead </w:t>
      </w:r>
      <w:r w:rsidR="00280B46">
        <w:rPr>
          <w:rFonts w:ascii="Arial" w:eastAsia="Calibri" w:hAnsi="Arial" w:cs="Arial"/>
        </w:rPr>
        <w:t xml:space="preserve">Contact for the organisation: </w:t>
      </w:r>
      <w:r w:rsidRPr="00E76B4C">
        <w:rPr>
          <w:rFonts w:ascii="Arial" w:eastAsia="Calibri" w:hAnsi="Arial" w:cs="Arial"/>
        </w:rPr>
        <w:t>No</w:t>
      </w:r>
    </w:p>
    <w:p w14:paraId="76A30CAD"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If not please provide the name, job title and email address for the lead contact for any queries:</w:t>
      </w:r>
    </w:p>
    <w:p w14:paraId="682A37F7" w14:textId="16995969" w:rsidR="00E76B4C" w:rsidRDefault="00280B46"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Pr>
          <w:rFonts w:ascii="Arial" w:eastAsia="Calibri" w:hAnsi="Arial" w:cs="Arial"/>
        </w:rPr>
        <w:lastRenderedPageBreak/>
        <w:t xml:space="preserve">Angela Graham </w:t>
      </w:r>
    </w:p>
    <w:p w14:paraId="1407BE67" w14:textId="1A6A837F" w:rsidR="00280B46" w:rsidRDefault="00280B46"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Pr>
          <w:rFonts w:ascii="Arial" w:eastAsia="Calibri" w:hAnsi="Arial" w:cs="Arial"/>
        </w:rPr>
        <w:t>Estates Manager</w:t>
      </w:r>
    </w:p>
    <w:p w14:paraId="0343540A" w14:textId="36770C9F" w:rsidR="00280B46" w:rsidRPr="00E76B4C" w:rsidRDefault="00280B46"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Pr>
          <w:rFonts w:ascii="Arial" w:eastAsia="Calibri" w:hAnsi="Arial" w:cs="Arial"/>
        </w:rPr>
        <w:t>Angela.graham@east-ayrshire.gov.uk</w:t>
      </w:r>
    </w:p>
    <w:p w14:paraId="36B1E6F5"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61F611E1" w14:textId="77777777" w:rsidR="00E76B4C" w:rsidRPr="00E76B4C" w:rsidRDefault="00E76B4C" w:rsidP="00E76B4C">
      <w:pPr>
        <w:spacing w:after="200" w:line="276" w:lineRule="auto"/>
        <w:rPr>
          <w:rFonts w:ascii="Arial" w:eastAsia="Calibri" w:hAnsi="Arial" w:cs="Arial"/>
          <w:b/>
          <w:sz w:val="24"/>
          <w:szCs w:val="24"/>
          <w:u w:val="single"/>
        </w:rPr>
      </w:pPr>
      <w:r>
        <w:rPr>
          <w:rFonts w:ascii="Arial" w:eastAsia="Calibri" w:hAnsi="Arial" w:cs="Arial"/>
          <w:b/>
          <w:sz w:val="24"/>
          <w:szCs w:val="24"/>
          <w:u w:val="single"/>
        </w:rPr>
        <w:t>S</w:t>
      </w:r>
      <w:r w:rsidRPr="00E76B4C">
        <w:rPr>
          <w:rFonts w:ascii="Arial" w:eastAsia="Calibri" w:hAnsi="Arial" w:cs="Arial"/>
          <w:b/>
          <w:sz w:val="24"/>
          <w:szCs w:val="24"/>
          <w:u w:val="single"/>
        </w:rPr>
        <w:t>ection 2: Asset Transfer Data in 20</w:t>
      </w:r>
      <w:r>
        <w:rPr>
          <w:rFonts w:ascii="Arial" w:eastAsia="Calibri" w:hAnsi="Arial" w:cs="Arial"/>
          <w:b/>
          <w:sz w:val="24"/>
          <w:szCs w:val="24"/>
          <w:u w:val="single"/>
        </w:rPr>
        <w:t>20</w:t>
      </w:r>
      <w:r w:rsidRPr="00E76B4C">
        <w:rPr>
          <w:rFonts w:ascii="Arial" w:eastAsia="Calibri" w:hAnsi="Arial" w:cs="Arial"/>
          <w:b/>
          <w:sz w:val="24"/>
          <w:szCs w:val="24"/>
          <w:u w:val="single"/>
        </w:rPr>
        <w:t>/2</w:t>
      </w:r>
      <w:r>
        <w:rPr>
          <w:rFonts w:ascii="Arial" w:eastAsia="Calibri" w:hAnsi="Arial" w:cs="Arial"/>
          <w:b/>
          <w:sz w:val="24"/>
          <w:szCs w:val="24"/>
          <w:u w:val="single"/>
        </w:rPr>
        <w:t>1</w:t>
      </w:r>
    </w:p>
    <w:p w14:paraId="3818CC84" w14:textId="77777777" w:rsidR="00E76B4C" w:rsidRPr="00E76B4C" w:rsidRDefault="00E76B4C" w:rsidP="00E76B4C">
      <w:pPr>
        <w:spacing w:after="200" w:line="276" w:lineRule="auto"/>
        <w:rPr>
          <w:rFonts w:ascii="Calibri" w:eastAsia="Calibri" w:hAnsi="Calibri" w:cs="Times New Roman"/>
        </w:rPr>
      </w:pPr>
      <w:r w:rsidRPr="00E76B4C">
        <w:rPr>
          <w:rFonts w:ascii="Arial" w:eastAsia="Calibri" w:hAnsi="Arial" w:cs="Arial"/>
        </w:rPr>
        <w:t xml:space="preserve">2.1 Please complete the following table for the 2020/21 reporting period :  </w:t>
      </w:r>
    </w:p>
    <w:tbl>
      <w:tblPr>
        <w:tblStyle w:val="TableGrid"/>
        <w:tblW w:w="10578" w:type="dxa"/>
        <w:tblInd w:w="-802" w:type="dxa"/>
        <w:tblLook w:val="04A0" w:firstRow="1" w:lastRow="0" w:firstColumn="1" w:lastColumn="0" w:noHBand="0" w:noVBand="1"/>
      </w:tblPr>
      <w:tblGrid>
        <w:gridCol w:w="1537"/>
        <w:gridCol w:w="2002"/>
        <w:gridCol w:w="2268"/>
        <w:gridCol w:w="2268"/>
        <w:gridCol w:w="2503"/>
      </w:tblGrid>
      <w:tr w:rsidR="005C4E73" w:rsidRPr="00E76B4C" w14:paraId="1E2B1F3F" w14:textId="77777777" w:rsidTr="00B20839">
        <w:tc>
          <w:tcPr>
            <w:tcW w:w="1537" w:type="dxa"/>
            <w:tcBorders>
              <w:top w:val="single" w:sz="4" w:space="0" w:color="auto"/>
              <w:left w:val="single" w:sz="4" w:space="0" w:color="auto"/>
              <w:bottom w:val="single" w:sz="4" w:space="0" w:color="auto"/>
              <w:right w:val="single" w:sz="4" w:space="0" w:color="auto"/>
            </w:tcBorders>
            <w:hideMark/>
          </w:tcPr>
          <w:p w14:paraId="2A6AAD62" w14:textId="17249B36" w:rsidR="005C4E73" w:rsidRPr="00E76B4C" w:rsidRDefault="005C4E73" w:rsidP="00A24B9B">
            <w:pPr>
              <w:jc w:val="center"/>
              <w:rPr>
                <w:rFonts w:ascii="Arial" w:hAnsi="Arial" w:cs="Arial"/>
              </w:rPr>
            </w:pPr>
            <w:r w:rsidRPr="00E76B4C">
              <w:rPr>
                <w:rFonts w:ascii="Arial" w:hAnsi="Arial" w:cs="Arial"/>
              </w:rPr>
              <w:t xml:space="preserve">Total </w:t>
            </w:r>
            <w:r>
              <w:rPr>
                <w:rFonts w:ascii="Arial" w:hAnsi="Arial" w:cs="Arial"/>
              </w:rPr>
              <w:t xml:space="preserve">new </w:t>
            </w:r>
            <w:r w:rsidR="00A24B9B">
              <w:rPr>
                <w:rFonts w:ascii="Arial" w:hAnsi="Arial" w:cs="Arial"/>
              </w:rPr>
              <w:t xml:space="preserve">                              a</w:t>
            </w:r>
            <w:r w:rsidRPr="00E76B4C">
              <w:rPr>
                <w:rFonts w:ascii="Arial" w:hAnsi="Arial" w:cs="Arial"/>
              </w:rPr>
              <w:t xml:space="preserve">pplications </w:t>
            </w:r>
            <w:r w:rsidR="00A24B9B">
              <w:rPr>
                <w:rFonts w:ascii="Arial" w:hAnsi="Arial" w:cs="Arial"/>
              </w:rPr>
              <w:t>r</w:t>
            </w:r>
            <w:r w:rsidRPr="00E76B4C">
              <w:rPr>
                <w:rFonts w:ascii="Arial" w:hAnsi="Arial" w:cs="Arial"/>
              </w:rPr>
              <w:t xml:space="preserve">eceived </w:t>
            </w:r>
            <w:r w:rsidR="00A24B9B">
              <w:rPr>
                <w:rFonts w:ascii="Arial" w:hAnsi="Arial" w:cs="Arial"/>
              </w:rPr>
              <w:t xml:space="preserve">in                                                         </w:t>
            </w:r>
            <w:r>
              <w:rPr>
                <w:rFonts w:ascii="Arial" w:hAnsi="Arial" w:cs="Arial"/>
              </w:rPr>
              <w:t>2020/21</w:t>
            </w:r>
          </w:p>
        </w:tc>
        <w:tc>
          <w:tcPr>
            <w:tcW w:w="2002" w:type="dxa"/>
            <w:tcBorders>
              <w:top w:val="single" w:sz="4" w:space="0" w:color="auto"/>
              <w:left w:val="single" w:sz="4" w:space="0" w:color="auto"/>
              <w:bottom w:val="single" w:sz="4" w:space="0" w:color="auto"/>
              <w:right w:val="single" w:sz="4" w:space="0" w:color="auto"/>
            </w:tcBorders>
            <w:hideMark/>
          </w:tcPr>
          <w:p w14:paraId="598A62BD" w14:textId="77777777" w:rsidR="005C4E73" w:rsidRPr="00E76B4C" w:rsidRDefault="005C4E73" w:rsidP="005C4E73">
            <w:pPr>
              <w:jc w:val="center"/>
              <w:rPr>
                <w:rFonts w:ascii="Arial" w:hAnsi="Arial" w:cs="Arial"/>
              </w:rPr>
            </w:pPr>
            <w:r>
              <w:rPr>
                <w:rFonts w:ascii="Arial" w:hAnsi="Arial" w:cs="Arial"/>
              </w:rPr>
              <w:t>Total applications received prior to 1 April 2020 which were still to be determined at 1 April 2020</w:t>
            </w:r>
          </w:p>
        </w:tc>
        <w:tc>
          <w:tcPr>
            <w:tcW w:w="2268" w:type="dxa"/>
            <w:tcBorders>
              <w:top w:val="single" w:sz="4" w:space="0" w:color="auto"/>
              <w:left w:val="single" w:sz="4" w:space="0" w:color="auto"/>
              <w:bottom w:val="single" w:sz="4" w:space="0" w:color="auto"/>
              <w:right w:val="single" w:sz="4" w:space="0" w:color="auto"/>
            </w:tcBorders>
          </w:tcPr>
          <w:p w14:paraId="2CFADA35" w14:textId="2A33BB84" w:rsidR="005C4E73" w:rsidRPr="00E76B4C" w:rsidRDefault="005C4E73" w:rsidP="0001360B">
            <w:pPr>
              <w:jc w:val="center"/>
              <w:rPr>
                <w:rFonts w:ascii="Arial" w:hAnsi="Arial" w:cs="Arial"/>
              </w:rPr>
            </w:pPr>
            <w:r w:rsidRPr="00E76B4C">
              <w:rPr>
                <w:rFonts w:ascii="Arial" w:hAnsi="Arial" w:cs="Arial"/>
              </w:rPr>
              <w:t xml:space="preserve">Number of successful applications </w:t>
            </w:r>
            <w:r w:rsidR="0001360B">
              <w:rPr>
                <w:rFonts w:ascii="Arial" w:hAnsi="Arial" w:cs="Arial"/>
              </w:rPr>
              <w:t xml:space="preserve">agreed </w:t>
            </w:r>
            <w:r w:rsidR="00A24B9B">
              <w:rPr>
                <w:rFonts w:ascii="Arial" w:hAnsi="Arial" w:cs="Arial"/>
              </w:rPr>
              <w:t>in</w:t>
            </w:r>
            <w:r w:rsidR="0001360B">
              <w:rPr>
                <w:rFonts w:ascii="Arial" w:hAnsi="Arial" w:cs="Arial"/>
              </w:rPr>
              <w:t xml:space="preserve"> </w:t>
            </w:r>
            <w:r>
              <w:rPr>
                <w:rFonts w:ascii="Arial" w:hAnsi="Arial" w:cs="Arial"/>
              </w:rPr>
              <w:t>2020/21</w:t>
            </w:r>
          </w:p>
        </w:tc>
        <w:tc>
          <w:tcPr>
            <w:tcW w:w="2268" w:type="dxa"/>
            <w:tcBorders>
              <w:top w:val="single" w:sz="4" w:space="0" w:color="auto"/>
              <w:left w:val="single" w:sz="4" w:space="0" w:color="auto"/>
              <w:bottom w:val="single" w:sz="4" w:space="0" w:color="auto"/>
              <w:right w:val="single" w:sz="4" w:space="0" w:color="auto"/>
            </w:tcBorders>
            <w:hideMark/>
          </w:tcPr>
          <w:p w14:paraId="2E91EC29" w14:textId="77777777" w:rsidR="005C4E73" w:rsidRPr="00E76B4C" w:rsidRDefault="005C4E73" w:rsidP="00E76B4C">
            <w:pPr>
              <w:jc w:val="center"/>
              <w:rPr>
                <w:rFonts w:ascii="Arial" w:hAnsi="Arial" w:cs="Arial"/>
              </w:rPr>
            </w:pPr>
            <w:r w:rsidRPr="00E76B4C">
              <w:rPr>
                <w:rFonts w:ascii="Arial" w:hAnsi="Arial" w:cs="Arial"/>
              </w:rPr>
              <w:t>Number of unsuccessful applications</w:t>
            </w:r>
          </w:p>
          <w:p w14:paraId="2F1DB09F" w14:textId="4FB1F6B1" w:rsidR="005C4E73" w:rsidRPr="00E76B4C" w:rsidRDefault="0001360B" w:rsidP="00A24B9B">
            <w:pPr>
              <w:jc w:val="center"/>
              <w:rPr>
                <w:rFonts w:ascii="Arial" w:hAnsi="Arial" w:cs="Arial"/>
              </w:rPr>
            </w:pPr>
            <w:r>
              <w:rPr>
                <w:rFonts w:ascii="Arial" w:hAnsi="Arial" w:cs="Arial"/>
              </w:rPr>
              <w:t>refused</w:t>
            </w:r>
            <w:r w:rsidR="005C4E73">
              <w:rPr>
                <w:rFonts w:ascii="Arial" w:hAnsi="Arial" w:cs="Arial"/>
              </w:rPr>
              <w:t xml:space="preserve"> </w:t>
            </w:r>
            <w:r w:rsidR="00A24B9B">
              <w:rPr>
                <w:rFonts w:ascii="Arial" w:hAnsi="Arial" w:cs="Arial"/>
              </w:rPr>
              <w:t xml:space="preserve">in </w:t>
            </w:r>
            <w:r w:rsidR="005C4E73">
              <w:rPr>
                <w:rFonts w:ascii="Arial" w:hAnsi="Arial" w:cs="Arial"/>
              </w:rPr>
              <w:t>2020/21</w:t>
            </w:r>
          </w:p>
        </w:tc>
        <w:tc>
          <w:tcPr>
            <w:tcW w:w="2503" w:type="dxa"/>
            <w:tcBorders>
              <w:top w:val="single" w:sz="4" w:space="0" w:color="auto"/>
              <w:left w:val="single" w:sz="4" w:space="0" w:color="auto"/>
              <w:bottom w:val="single" w:sz="4" w:space="0" w:color="auto"/>
              <w:right w:val="single" w:sz="4" w:space="0" w:color="auto"/>
            </w:tcBorders>
            <w:hideMark/>
          </w:tcPr>
          <w:p w14:paraId="210D816E" w14:textId="1ECA4565" w:rsidR="005C4E73" w:rsidRPr="00E76B4C" w:rsidRDefault="005C4E73" w:rsidP="00E76B4C">
            <w:pPr>
              <w:jc w:val="center"/>
              <w:rPr>
                <w:rFonts w:ascii="Arial" w:hAnsi="Arial" w:cs="Arial"/>
              </w:rPr>
            </w:pPr>
            <w:r>
              <w:rPr>
                <w:rFonts w:ascii="Arial" w:hAnsi="Arial" w:cs="Arial"/>
              </w:rPr>
              <w:t>Total applications (received in any year) still to be determined as at 31 March 2021.</w:t>
            </w:r>
          </w:p>
        </w:tc>
      </w:tr>
      <w:tr w:rsidR="005C4E73" w:rsidRPr="00E76B4C" w14:paraId="5CAD4E4A" w14:textId="77777777" w:rsidTr="00B20839">
        <w:trPr>
          <w:trHeight w:val="939"/>
        </w:trPr>
        <w:tc>
          <w:tcPr>
            <w:tcW w:w="1537" w:type="dxa"/>
            <w:tcBorders>
              <w:top w:val="single" w:sz="4" w:space="0" w:color="auto"/>
              <w:left w:val="single" w:sz="4" w:space="0" w:color="auto"/>
              <w:bottom w:val="single" w:sz="4" w:space="0" w:color="auto"/>
              <w:right w:val="single" w:sz="4" w:space="0" w:color="auto"/>
            </w:tcBorders>
          </w:tcPr>
          <w:p w14:paraId="775A75E5" w14:textId="102BF3E0" w:rsidR="005C4E73" w:rsidRPr="00E76B4C" w:rsidRDefault="00280B46" w:rsidP="00E76B4C">
            <w:pPr>
              <w:rPr>
                <w:rFonts w:ascii="Arial" w:hAnsi="Arial" w:cs="Arial"/>
              </w:rPr>
            </w:pPr>
            <w:r>
              <w:rPr>
                <w:rFonts w:ascii="Arial" w:hAnsi="Arial" w:cs="Arial"/>
              </w:rPr>
              <w:t>1</w:t>
            </w:r>
          </w:p>
          <w:p w14:paraId="6469D35E" w14:textId="77777777" w:rsidR="005C4E73" w:rsidRPr="00E76B4C" w:rsidRDefault="005C4E73" w:rsidP="00E76B4C">
            <w:pPr>
              <w:rPr>
                <w:rFonts w:ascii="Arial" w:hAnsi="Arial" w:cs="Arial"/>
              </w:rPr>
            </w:pPr>
          </w:p>
        </w:tc>
        <w:tc>
          <w:tcPr>
            <w:tcW w:w="2002" w:type="dxa"/>
            <w:tcBorders>
              <w:top w:val="single" w:sz="4" w:space="0" w:color="auto"/>
              <w:left w:val="single" w:sz="4" w:space="0" w:color="auto"/>
              <w:bottom w:val="single" w:sz="4" w:space="0" w:color="auto"/>
              <w:right w:val="single" w:sz="4" w:space="0" w:color="auto"/>
            </w:tcBorders>
            <w:hideMark/>
          </w:tcPr>
          <w:p w14:paraId="4ADE9CAF" w14:textId="01379020" w:rsidR="005C4E73" w:rsidRPr="00E76B4C" w:rsidRDefault="005C4E73" w:rsidP="00E76B4C">
            <w:pPr>
              <w:rPr>
                <w:rFonts w:ascii="Arial" w:hAnsi="Arial" w:cs="Arial"/>
              </w:rPr>
            </w:pPr>
            <w:r w:rsidRPr="00E76B4C">
              <w:rPr>
                <w:rFonts w:ascii="Arial" w:hAnsi="Arial" w:cs="Arial"/>
              </w:rPr>
              <w:t xml:space="preserve"> </w:t>
            </w:r>
            <w:r w:rsidR="00280B46">
              <w:rPr>
                <w:rFonts w:ascii="Arial" w:hAnsi="Arial" w:cs="Arial"/>
              </w:rPr>
              <w:t>0</w:t>
            </w:r>
          </w:p>
        </w:tc>
        <w:tc>
          <w:tcPr>
            <w:tcW w:w="2268" w:type="dxa"/>
            <w:tcBorders>
              <w:top w:val="single" w:sz="4" w:space="0" w:color="auto"/>
              <w:left w:val="single" w:sz="4" w:space="0" w:color="auto"/>
              <w:bottom w:val="single" w:sz="4" w:space="0" w:color="auto"/>
              <w:right w:val="single" w:sz="4" w:space="0" w:color="auto"/>
            </w:tcBorders>
          </w:tcPr>
          <w:p w14:paraId="592DAFC1" w14:textId="4BA0D47F" w:rsidR="005C4E73" w:rsidRPr="00E76B4C" w:rsidRDefault="00280B46" w:rsidP="00E76B4C">
            <w:pPr>
              <w:rPr>
                <w:rFonts w:ascii="Arial" w:hAnsi="Arial" w:cs="Arial"/>
              </w:rPr>
            </w:pPr>
            <w:r>
              <w:rPr>
                <w:rFonts w:ascii="Arial" w:hAnsi="Arial" w:cs="Arial"/>
              </w:rPr>
              <w:t>0</w:t>
            </w:r>
          </w:p>
        </w:tc>
        <w:tc>
          <w:tcPr>
            <w:tcW w:w="2268" w:type="dxa"/>
            <w:tcBorders>
              <w:top w:val="single" w:sz="4" w:space="0" w:color="auto"/>
              <w:left w:val="single" w:sz="4" w:space="0" w:color="auto"/>
              <w:bottom w:val="single" w:sz="4" w:space="0" w:color="auto"/>
              <w:right w:val="single" w:sz="4" w:space="0" w:color="auto"/>
            </w:tcBorders>
          </w:tcPr>
          <w:p w14:paraId="48BC5235" w14:textId="1F3443B3" w:rsidR="005C4E73" w:rsidRPr="00E76B4C" w:rsidRDefault="000123AD" w:rsidP="00E76B4C">
            <w:pPr>
              <w:rPr>
                <w:rFonts w:ascii="Arial" w:hAnsi="Arial" w:cs="Arial"/>
              </w:rPr>
            </w:pPr>
            <w:r>
              <w:rPr>
                <w:rFonts w:ascii="Arial" w:hAnsi="Arial" w:cs="Arial"/>
              </w:rPr>
              <w:t>0</w:t>
            </w:r>
          </w:p>
        </w:tc>
        <w:tc>
          <w:tcPr>
            <w:tcW w:w="2503" w:type="dxa"/>
            <w:tcBorders>
              <w:top w:val="single" w:sz="4" w:space="0" w:color="auto"/>
              <w:left w:val="single" w:sz="4" w:space="0" w:color="auto"/>
              <w:bottom w:val="single" w:sz="4" w:space="0" w:color="auto"/>
              <w:right w:val="single" w:sz="4" w:space="0" w:color="auto"/>
            </w:tcBorders>
          </w:tcPr>
          <w:p w14:paraId="7BAAA5F3" w14:textId="0B9D3798" w:rsidR="005C4E73" w:rsidRPr="00E76B4C" w:rsidRDefault="000123AD" w:rsidP="00E76B4C">
            <w:pPr>
              <w:rPr>
                <w:rFonts w:ascii="Arial" w:hAnsi="Arial" w:cs="Arial"/>
              </w:rPr>
            </w:pPr>
            <w:r>
              <w:rPr>
                <w:rFonts w:ascii="Arial" w:hAnsi="Arial" w:cs="Arial"/>
              </w:rPr>
              <w:t>1</w:t>
            </w:r>
          </w:p>
        </w:tc>
      </w:tr>
    </w:tbl>
    <w:p w14:paraId="7FA16630" w14:textId="77777777" w:rsidR="00E76B4C" w:rsidRPr="00E76B4C" w:rsidRDefault="00E76B4C"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ind w:left="294"/>
        <w:contextualSpacing/>
        <w:jc w:val="both"/>
        <w:rPr>
          <w:rFonts w:ascii="Arial" w:eastAsia="Calibri" w:hAnsi="Arial" w:cs="Arial"/>
          <w:lang w:eastAsia="en-GB"/>
        </w:rPr>
      </w:pPr>
    </w:p>
    <w:p w14:paraId="6DDA428F" w14:textId="77777777" w:rsidR="00E76B4C" w:rsidRPr="00E76B4C" w:rsidRDefault="00E76B4C"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contextualSpacing/>
        <w:jc w:val="both"/>
        <w:rPr>
          <w:rFonts w:ascii="Arial" w:eastAsia="Calibri" w:hAnsi="Arial" w:cs="Arial"/>
          <w:lang w:eastAsia="en-GB"/>
        </w:rPr>
      </w:pPr>
      <w:r w:rsidRPr="00E76B4C">
        <w:rPr>
          <w:rFonts w:ascii="Arial" w:eastAsia="Calibri" w:hAnsi="Arial" w:cs="Arial"/>
          <w:lang w:eastAsia="en-GB"/>
        </w:rPr>
        <w:t xml:space="preserve">2.2 Please provide details of Asset Transfer Requests received which resulted in transfer of ownership, lease, or rights from your relevant authority to a community transfer body in </w:t>
      </w:r>
      <w:r w:rsidR="004C086F" w:rsidRPr="00E76B4C">
        <w:rPr>
          <w:rFonts w:ascii="Arial" w:eastAsia="Calibri" w:hAnsi="Arial" w:cs="Arial"/>
        </w:rPr>
        <w:t>2020/21</w:t>
      </w:r>
      <w:r w:rsidRPr="00E76B4C">
        <w:rPr>
          <w:rFonts w:ascii="Arial" w:eastAsia="Calibri" w:hAnsi="Arial" w:cs="Arial"/>
          <w:lang w:eastAsia="en-GB"/>
        </w:rPr>
        <w:t>:</w:t>
      </w:r>
    </w:p>
    <w:p w14:paraId="6938635B" w14:textId="77777777" w:rsidR="00E76B4C" w:rsidRPr="00E76B4C" w:rsidRDefault="00E76B4C"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ind w:left="294"/>
        <w:contextualSpacing/>
        <w:jc w:val="both"/>
        <w:rPr>
          <w:rFonts w:ascii="Arial" w:eastAsia="Calibri" w:hAnsi="Arial" w:cs="Arial"/>
          <w:color w:val="FF0000"/>
          <w:lang w:eastAsia="en-GB"/>
        </w:rPr>
      </w:pPr>
    </w:p>
    <w:tbl>
      <w:tblPr>
        <w:tblW w:w="10622" w:type="dxa"/>
        <w:tblInd w:w="-812" w:type="dxa"/>
        <w:tblCellMar>
          <w:left w:w="0" w:type="dxa"/>
          <w:right w:w="0" w:type="dxa"/>
        </w:tblCellMar>
        <w:tblLook w:val="04A0" w:firstRow="1" w:lastRow="0" w:firstColumn="1" w:lastColumn="0" w:noHBand="0" w:noVBand="1"/>
      </w:tblPr>
      <w:tblGrid>
        <w:gridCol w:w="2684"/>
        <w:gridCol w:w="1417"/>
        <w:gridCol w:w="1418"/>
        <w:gridCol w:w="1417"/>
        <w:gridCol w:w="3686"/>
      </w:tblGrid>
      <w:tr w:rsidR="00E76B4C" w:rsidRPr="00E76B4C" w14:paraId="70AA96E2" w14:textId="77777777" w:rsidTr="005C0023">
        <w:trPr>
          <w:trHeight w:val="686"/>
        </w:trPr>
        <w:tc>
          <w:tcPr>
            <w:tcW w:w="2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487A31" w14:textId="77777777" w:rsidR="00E76B4C" w:rsidRPr="00E76B4C" w:rsidRDefault="00E76B4C" w:rsidP="00E76B4C">
            <w:pPr>
              <w:spacing w:after="0" w:line="240" w:lineRule="auto"/>
              <w:rPr>
                <w:rFonts w:ascii="Arial" w:eastAsia="Calibri" w:hAnsi="Arial" w:cs="Arial"/>
              </w:rPr>
            </w:pPr>
            <w:r w:rsidRPr="00E76B4C">
              <w:rPr>
                <w:rFonts w:ascii="Arial" w:eastAsia="Calibri" w:hAnsi="Arial" w:cs="Arial"/>
              </w:rPr>
              <w:t>Name of Community Transfer Body, or community group that will take ownership, lease, or management of the asset.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84855C" w14:textId="09947713" w:rsidR="00E76B4C" w:rsidRPr="00E76B4C" w:rsidRDefault="00E76B4C" w:rsidP="00B20839">
            <w:pPr>
              <w:spacing w:after="0" w:line="240" w:lineRule="auto"/>
              <w:rPr>
                <w:rFonts w:ascii="Arial" w:eastAsia="Calibri" w:hAnsi="Arial" w:cs="Arial"/>
              </w:rPr>
            </w:pPr>
            <w:r w:rsidRPr="00E76B4C">
              <w:rPr>
                <w:rFonts w:ascii="Arial" w:eastAsia="Calibri" w:hAnsi="Arial" w:cs="Arial"/>
              </w:rPr>
              <w:t xml:space="preserve">Date request was </w:t>
            </w:r>
            <w:r w:rsidR="00B20839">
              <w:rPr>
                <w:rFonts w:ascii="Arial" w:eastAsia="Calibri" w:hAnsi="Arial" w:cs="Arial"/>
              </w:rPr>
              <w:t>accepted</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FD1947" w14:textId="77777777" w:rsidR="00E76B4C" w:rsidRPr="00E76B4C" w:rsidRDefault="00E76B4C" w:rsidP="00E76B4C">
            <w:pPr>
              <w:spacing w:after="0" w:line="240" w:lineRule="auto"/>
              <w:rPr>
                <w:rFonts w:ascii="Arial" w:eastAsia="Calibri" w:hAnsi="Arial" w:cs="Arial"/>
              </w:rPr>
            </w:pPr>
            <w:r w:rsidRPr="00E76B4C">
              <w:rPr>
                <w:rFonts w:ascii="Arial" w:eastAsia="Calibri" w:hAnsi="Arial" w:cs="Arial"/>
              </w:rPr>
              <w:t xml:space="preserve">Date decision was agreed to transfer the asset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BF8033" w14:textId="77777777" w:rsidR="00E76B4C" w:rsidRPr="00E76B4C" w:rsidRDefault="00E76B4C" w:rsidP="00E76B4C">
            <w:pPr>
              <w:spacing w:after="0" w:line="240" w:lineRule="auto"/>
              <w:rPr>
                <w:rFonts w:ascii="Arial" w:eastAsia="Calibri" w:hAnsi="Arial" w:cs="Arial"/>
              </w:rPr>
            </w:pPr>
            <w:r w:rsidRPr="00E76B4C">
              <w:rPr>
                <w:rFonts w:ascii="Arial" w:eastAsia="Calibri" w:hAnsi="Arial" w:cs="Arial"/>
              </w:rPr>
              <w:t>Date transfer completed</w:t>
            </w:r>
          </w:p>
        </w:tc>
        <w:tc>
          <w:tcPr>
            <w:tcW w:w="3686" w:type="dxa"/>
            <w:tcBorders>
              <w:top w:val="single" w:sz="8" w:space="0" w:color="auto"/>
              <w:left w:val="nil"/>
              <w:bottom w:val="single" w:sz="8" w:space="0" w:color="auto"/>
              <w:right w:val="single" w:sz="8" w:space="0" w:color="auto"/>
            </w:tcBorders>
          </w:tcPr>
          <w:p w14:paraId="51A60256" w14:textId="77777777" w:rsidR="00E76B4C" w:rsidRPr="00E76B4C" w:rsidRDefault="00E76B4C" w:rsidP="00E76B4C">
            <w:pPr>
              <w:spacing w:after="0" w:line="240" w:lineRule="auto"/>
              <w:rPr>
                <w:rFonts w:ascii="Arial" w:eastAsia="Calibri" w:hAnsi="Arial" w:cs="Arial"/>
              </w:rPr>
            </w:pPr>
            <w:r w:rsidRPr="00E76B4C">
              <w:rPr>
                <w:rFonts w:ascii="Arial" w:eastAsia="Calibri" w:hAnsi="Arial" w:cs="Arial"/>
              </w:rPr>
              <w:t>Please provide further details, such as: description of the asset / area transferred / amount paid / discount given/ type of ownership / purpose of the transfer.</w:t>
            </w:r>
          </w:p>
          <w:p w14:paraId="68B486F7" w14:textId="77777777" w:rsidR="00E76B4C" w:rsidRPr="00E76B4C" w:rsidRDefault="00E76B4C" w:rsidP="00E76B4C">
            <w:pPr>
              <w:spacing w:after="0" w:line="276" w:lineRule="auto"/>
              <w:ind w:left="360"/>
              <w:contextualSpacing/>
              <w:rPr>
                <w:rFonts w:ascii="Arial" w:eastAsia="Calibri" w:hAnsi="Arial" w:cs="Arial"/>
              </w:rPr>
            </w:pPr>
          </w:p>
        </w:tc>
      </w:tr>
      <w:tr w:rsidR="00E76B4C" w:rsidRPr="00E76B4C" w14:paraId="38997859" w14:textId="77777777" w:rsidTr="005C0023">
        <w:trPr>
          <w:trHeight w:val="343"/>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6B3E2E" w14:textId="3A67C60B" w:rsidR="00E76B4C" w:rsidRPr="00E76B4C" w:rsidRDefault="00E76B4C" w:rsidP="00E76B4C">
            <w:pPr>
              <w:spacing w:after="0" w:line="240" w:lineRule="auto"/>
              <w:rPr>
                <w:rFonts w:ascii="Arial" w:eastAsia="Calibri" w:hAnsi="Arial" w:cs="Arial"/>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C3D6212" w14:textId="77777777" w:rsidR="00E76B4C" w:rsidRPr="00E76B4C" w:rsidRDefault="00E76B4C" w:rsidP="00E76B4C">
            <w:pPr>
              <w:spacing w:after="0" w:line="240" w:lineRule="auto"/>
              <w:rPr>
                <w:rFonts w:ascii="Arial" w:eastAsia="Calibri" w:hAnsi="Arial" w:cs="Arial"/>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9E833F1" w14:textId="77777777" w:rsidR="00E76B4C" w:rsidRPr="00E76B4C" w:rsidRDefault="00E76B4C" w:rsidP="00E76B4C">
            <w:pPr>
              <w:spacing w:after="0" w:line="240" w:lineRule="auto"/>
              <w:rPr>
                <w:rFonts w:ascii="Arial" w:eastAsia="Calibri" w:hAnsi="Arial" w:cs="Arial"/>
              </w:rPr>
            </w:pPr>
            <w:r w:rsidRPr="00E76B4C">
              <w:rPr>
                <w:rFonts w:ascii="Arial" w:eastAsia="Calibri" w:hAnsi="Arial" w:cs="Arial"/>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C1D7180" w14:textId="77777777" w:rsidR="00E76B4C" w:rsidRPr="00E76B4C" w:rsidRDefault="00E76B4C" w:rsidP="00E76B4C">
            <w:pPr>
              <w:spacing w:after="0" w:line="240" w:lineRule="auto"/>
              <w:rPr>
                <w:rFonts w:ascii="Arial" w:eastAsia="Calibri" w:hAnsi="Arial" w:cs="Arial"/>
              </w:rPr>
            </w:pPr>
          </w:p>
        </w:tc>
        <w:tc>
          <w:tcPr>
            <w:tcW w:w="3686" w:type="dxa"/>
            <w:tcBorders>
              <w:top w:val="nil"/>
              <w:left w:val="nil"/>
              <w:bottom w:val="single" w:sz="8" w:space="0" w:color="auto"/>
              <w:right w:val="single" w:sz="8" w:space="0" w:color="auto"/>
            </w:tcBorders>
          </w:tcPr>
          <w:p w14:paraId="10982A3F" w14:textId="77777777" w:rsidR="00E76B4C" w:rsidRPr="00E76B4C" w:rsidRDefault="00E76B4C" w:rsidP="00E76B4C">
            <w:pPr>
              <w:spacing w:after="0" w:line="240" w:lineRule="auto"/>
              <w:rPr>
                <w:rFonts w:ascii="Arial" w:eastAsia="Calibri" w:hAnsi="Arial" w:cs="Arial"/>
              </w:rPr>
            </w:pPr>
          </w:p>
        </w:tc>
      </w:tr>
      <w:tr w:rsidR="00E76B4C" w:rsidRPr="00E76B4C" w14:paraId="070B0CAE" w14:textId="77777777" w:rsidTr="005C0023">
        <w:trPr>
          <w:trHeight w:val="343"/>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AAB06B" w14:textId="77777777" w:rsidR="00E76B4C" w:rsidRPr="00E76B4C" w:rsidRDefault="00E76B4C" w:rsidP="00E76B4C">
            <w:pPr>
              <w:spacing w:after="0" w:line="240" w:lineRule="auto"/>
              <w:rPr>
                <w:rFonts w:ascii="Arial" w:eastAsia="Calibri" w:hAnsi="Arial" w:cs="Arial"/>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93EDAA8" w14:textId="77777777" w:rsidR="00E76B4C" w:rsidRPr="00E76B4C" w:rsidRDefault="00E76B4C" w:rsidP="00E76B4C">
            <w:pPr>
              <w:spacing w:after="0" w:line="240" w:lineRule="auto"/>
              <w:rPr>
                <w:rFonts w:ascii="Arial" w:eastAsia="Calibri" w:hAnsi="Arial" w:cs="Arial"/>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B571428" w14:textId="77777777" w:rsidR="00E76B4C" w:rsidRPr="00E76B4C" w:rsidRDefault="00E76B4C" w:rsidP="00E76B4C">
            <w:pPr>
              <w:spacing w:after="0" w:line="240" w:lineRule="auto"/>
              <w:rPr>
                <w:rFonts w:ascii="Arial" w:eastAsia="Calibri" w:hAnsi="Arial" w:cs="Arial"/>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6AD140D" w14:textId="77777777" w:rsidR="00E76B4C" w:rsidRPr="00E76B4C" w:rsidRDefault="00E76B4C" w:rsidP="00E76B4C">
            <w:pPr>
              <w:spacing w:after="0" w:line="240" w:lineRule="auto"/>
              <w:rPr>
                <w:rFonts w:ascii="Arial" w:eastAsia="Calibri" w:hAnsi="Arial" w:cs="Arial"/>
              </w:rPr>
            </w:pPr>
          </w:p>
        </w:tc>
        <w:tc>
          <w:tcPr>
            <w:tcW w:w="3686" w:type="dxa"/>
            <w:tcBorders>
              <w:top w:val="nil"/>
              <w:left w:val="nil"/>
              <w:bottom w:val="single" w:sz="8" w:space="0" w:color="auto"/>
              <w:right w:val="single" w:sz="8" w:space="0" w:color="auto"/>
            </w:tcBorders>
          </w:tcPr>
          <w:p w14:paraId="68E72889" w14:textId="77777777" w:rsidR="00E76B4C" w:rsidRPr="00E76B4C" w:rsidRDefault="00E76B4C" w:rsidP="00E76B4C">
            <w:pPr>
              <w:spacing w:after="0" w:line="240" w:lineRule="auto"/>
              <w:rPr>
                <w:rFonts w:ascii="Arial" w:eastAsia="Calibri" w:hAnsi="Arial" w:cs="Arial"/>
              </w:rPr>
            </w:pPr>
          </w:p>
        </w:tc>
      </w:tr>
      <w:tr w:rsidR="00E76B4C" w:rsidRPr="00E76B4C" w14:paraId="69ADE0C3" w14:textId="77777777" w:rsidTr="005C0023">
        <w:trPr>
          <w:trHeight w:val="343"/>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F21AD2" w14:textId="77777777" w:rsidR="00E76B4C" w:rsidRPr="00E76B4C" w:rsidRDefault="00E76B4C" w:rsidP="00E76B4C">
            <w:pPr>
              <w:spacing w:after="0" w:line="240" w:lineRule="auto"/>
              <w:rPr>
                <w:rFonts w:ascii="Arial" w:eastAsia="Calibri" w:hAnsi="Arial" w:cs="Arial"/>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BFBB930" w14:textId="77777777" w:rsidR="00E76B4C" w:rsidRPr="00E76B4C" w:rsidRDefault="00E76B4C" w:rsidP="00E76B4C">
            <w:pPr>
              <w:spacing w:after="0" w:line="240" w:lineRule="auto"/>
              <w:rPr>
                <w:rFonts w:ascii="Arial" w:eastAsia="Calibri" w:hAnsi="Arial" w:cs="Arial"/>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2FC4A8A" w14:textId="77777777" w:rsidR="00E76B4C" w:rsidRPr="00E76B4C" w:rsidRDefault="00E76B4C" w:rsidP="00E76B4C">
            <w:pPr>
              <w:spacing w:after="0" w:line="240" w:lineRule="auto"/>
              <w:rPr>
                <w:rFonts w:ascii="Arial" w:eastAsia="Calibri" w:hAnsi="Arial" w:cs="Arial"/>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3C483C0" w14:textId="77777777" w:rsidR="00E76B4C" w:rsidRPr="00E76B4C" w:rsidRDefault="00E76B4C" w:rsidP="00E76B4C">
            <w:pPr>
              <w:spacing w:after="0" w:line="240" w:lineRule="auto"/>
              <w:rPr>
                <w:rFonts w:ascii="Arial" w:eastAsia="Calibri" w:hAnsi="Arial" w:cs="Arial"/>
              </w:rPr>
            </w:pPr>
          </w:p>
        </w:tc>
        <w:tc>
          <w:tcPr>
            <w:tcW w:w="3686" w:type="dxa"/>
            <w:tcBorders>
              <w:top w:val="nil"/>
              <w:left w:val="nil"/>
              <w:bottom w:val="single" w:sz="8" w:space="0" w:color="auto"/>
              <w:right w:val="single" w:sz="8" w:space="0" w:color="auto"/>
            </w:tcBorders>
          </w:tcPr>
          <w:p w14:paraId="24FF1AA5" w14:textId="77777777" w:rsidR="00E76B4C" w:rsidRPr="00E76B4C" w:rsidRDefault="00E76B4C" w:rsidP="00E76B4C">
            <w:pPr>
              <w:spacing w:after="0" w:line="240" w:lineRule="auto"/>
              <w:rPr>
                <w:rFonts w:ascii="Arial" w:eastAsia="Calibri" w:hAnsi="Arial" w:cs="Arial"/>
              </w:rPr>
            </w:pPr>
          </w:p>
        </w:tc>
      </w:tr>
      <w:tr w:rsidR="00E76B4C" w:rsidRPr="00E76B4C" w14:paraId="41614C7A" w14:textId="77777777" w:rsidTr="005C0023">
        <w:trPr>
          <w:trHeight w:val="343"/>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949B37" w14:textId="77777777" w:rsidR="00E76B4C" w:rsidRPr="00E76B4C" w:rsidRDefault="00E76B4C" w:rsidP="00E76B4C">
            <w:pPr>
              <w:spacing w:after="0" w:line="240" w:lineRule="auto"/>
              <w:rPr>
                <w:rFonts w:ascii="Arial" w:eastAsia="Calibri" w:hAnsi="Arial" w:cs="Arial"/>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61368EB" w14:textId="77777777" w:rsidR="00E76B4C" w:rsidRPr="00E76B4C" w:rsidRDefault="00E76B4C" w:rsidP="00E76B4C">
            <w:pPr>
              <w:spacing w:after="0" w:line="240" w:lineRule="auto"/>
              <w:rPr>
                <w:rFonts w:ascii="Arial" w:eastAsia="Calibri" w:hAnsi="Arial" w:cs="Arial"/>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1ACD458" w14:textId="77777777" w:rsidR="00E76B4C" w:rsidRPr="00E76B4C" w:rsidRDefault="00E76B4C" w:rsidP="00E76B4C">
            <w:pPr>
              <w:spacing w:after="0" w:line="240" w:lineRule="auto"/>
              <w:rPr>
                <w:rFonts w:ascii="Arial" w:eastAsia="Calibri" w:hAnsi="Arial" w:cs="Arial"/>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E5AE6B1" w14:textId="77777777" w:rsidR="00E76B4C" w:rsidRPr="00E76B4C" w:rsidRDefault="00E76B4C" w:rsidP="00E76B4C">
            <w:pPr>
              <w:spacing w:after="0" w:line="240" w:lineRule="auto"/>
              <w:rPr>
                <w:rFonts w:ascii="Arial" w:eastAsia="Calibri" w:hAnsi="Arial" w:cs="Arial"/>
              </w:rPr>
            </w:pPr>
          </w:p>
        </w:tc>
        <w:tc>
          <w:tcPr>
            <w:tcW w:w="3686" w:type="dxa"/>
            <w:tcBorders>
              <w:top w:val="nil"/>
              <w:left w:val="nil"/>
              <w:bottom w:val="single" w:sz="8" w:space="0" w:color="auto"/>
              <w:right w:val="single" w:sz="8" w:space="0" w:color="auto"/>
            </w:tcBorders>
          </w:tcPr>
          <w:p w14:paraId="00511362" w14:textId="77777777" w:rsidR="00E76B4C" w:rsidRPr="00E76B4C" w:rsidRDefault="00E76B4C" w:rsidP="00E76B4C">
            <w:pPr>
              <w:spacing w:after="0" w:line="240" w:lineRule="auto"/>
              <w:rPr>
                <w:rFonts w:ascii="Arial" w:eastAsia="Calibri" w:hAnsi="Arial" w:cs="Arial"/>
              </w:rPr>
            </w:pPr>
          </w:p>
        </w:tc>
      </w:tr>
      <w:tr w:rsidR="00E76B4C" w:rsidRPr="00E76B4C" w14:paraId="62210FFD" w14:textId="77777777" w:rsidTr="005C0023">
        <w:trPr>
          <w:trHeight w:val="343"/>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BFAECD" w14:textId="77777777" w:rsidR="00E76B4C" w:rsidRPr="00E76B4C" w:rsidRDefault="00E76B4C" w:rsidP="00E76B4C">
            <w:pPr>
              <w:spacing w:after="0" w:line="240" w:lineRule="auto"/>
              <w:rPr>
                <w:rFonts w:ascii="Arial" w:eastAsia="Calibri" w:hAnsi="Arial" w:cs="Arial"/>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0A1C576" w14:textId="77777777" w:rsidR="00E76B4C" w:rsidRPr="00E76B4C" w:rsidRDefault="00E76B4C" w:rsidP="00E76B4C">
            <w:pPr>
              <w:spacing w:after="0" w:line="240" w:lineRule="auto"/>
              <w:rPr>
                <w:rFonts w:ascii="Arial" w:eastAsia="Calibri" w:hAnsi="Arial" w:cs="Arial"/>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9213BA7" w14:textId="77777777" w:rsidR="00E76B4C" w:rsidRPr="00E76B4C" w:rsidRDefault="00E76B4C" w:rsidP="00E76B4C">
            <w:pPr>
              <w:spacing w:after="0" w:line="240" w:lineRule="auto"/>
              <w:rPr>
                <w:rFonts w:ascii="Arial" w:eastAsia="Calibri" w:hAnsi="Arial" w:cs="Arial"/>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AFA2BD7" w14:textId="77777777" w:rsidR="00E76B4C" w:rsidRPr="00E76B4C" w:rsidRDefault="00E76B4C" w:rsidP="00E76B4C">
            <w:pPr>
              <w:spacing w:after="0" w:line="240" w:lineRule="auto"/>
              <w:rPr>
                <w:rFonts w:ascii="Arial" w:eastAsia="Calibri" w:hAnsi="Arial" w:cs="Arial"/>
              </w:rPr>
            </w:pPr>
          </w:p>
        </w:tc>
        <w:tc>
          <w:tcPr>
            <w:tcW w:w="3686" w:type="dxa"/>
            <w:tcBorders>
              <w:top w:val="nil"/>
              <w:left w:val="nil"/>
              <w:bottom w:val="single" w:sz="8" w:space="0" w:color="auto"/>
              <w:right w:val="single" w:sz="8" w:space="0" w:color="auto"/>
            </w:tcBorders>
          </w:tcPr>
          <w:p w14:paraId="4A70BD75" w14:textId="77777777" w:rsidR="00E76B4C" w:rsidRPr="00E76B4C" w:rsidRDefault="00E76B4C" w:rsidP="00E76B4C">
            <w:pPr>
              <w:spacing w:after="0" w:line="240" w:lineRule="auto"/>
              <w:rPr>
                <w:rFonts w:ascii="Arial" w:eastAsia="Calibri" w:hAnsi="Arial" w:cs="Arial"/>
              </w:rPr>
            </w:pPr>
          </w:p>
        </w:tc>
      </w:tr>
      <w:tr w:rsidR="00E76B4C" w:rsidRPr="00E76B4C" w14:paraId="6E032D6A" w14:textId="77777777" w:rsidTr="005C0023">
        <w:trPr>
          <w:trHeight w:val="363"/>
        </w:trPr>
        <w:tc>
          <w:tcPr>
            <w:tcW w:w="2684" w:type="dxa"/>
            <w:tcBorders>
              <w:top w:val="nil"/>
              <w:left w:val="single" w:sz="8" w:space="0" w:color="auto"/>
              <w:bottom w:val="nil"/>
              <w:right w:val="single" w:sz="8" w:space="0" w:color="auto"/>
            </w:tcBorders>
            <w:tcMar>
              <w:top w:w="0" w:type="dxa"/>
              <w:left w:w="108" w:type="dxa"/>
              <w:bottom w:w="0" w:type="dxa"/>
              <w:right w:w="108" w:type="dxa"/>
            </w:tcMar>
          </w:tcPr>
          <w:p w14:paraId="296F38A0" w14:textId="77777777" w:rsidR="00E76B4C" w:rsidRPr="00E76B4C" w:rsidRDefault="00E76B4C" w:rsidP="00E76B4C">
            <w:pPr>
              <w:spacing w:after="0" w:line="240" w:lineRule="auto"/>
              <w:rPr>
                <w:rFonts w:ascii="Arial" w:eastAsia="Calibri" w:hAnsi="Arial" w:cs="Arial"/>
              </w:rPr>
            </w:pPr>
          </w:p>
        </w:tc>
        <w:tc>
          <w:tcPr>
            <w:tcW w:w="1417" w:type="dxa"/>
            <w:tcBorders>
              <w:top w:val="nil"/>
              <w:left w:val="nil"/>
              <w:bottom w:val="nil"/>
              <w:right w:val="single" w:sz="8" w:space="0" w:color="auto"/>
            </w:tcBorders>
            <w:tcMar>
              <w:top w:w="0" w:type="dxa"/>
              <w:left w:w="108" w:type="dxa"/>
              <w:bottom w:w="0" w:type="dxa"/>
              <w:right w:w="108" w:type="dxa"/>
            </w:tcMar>
          </w:tcPr>
          <w:p w14:paraId="2ADC1231" w14:textId="77777777" w:rsidR="00E76B4C" w:rsidRPr="00E76B4C" w:rsidRDefault="00E76B4C" w:rsidP="00E76B4C">
            <w:pPr>
              <w:spacing w:after="0" w:line="240" w:lineRule="auto"/>
              <w:rPr>
                <w:rFonts w:ascii="Arial" w:eastAsia="Calibri" w:hAnsi="Arial" w:cs="Arial"/>
              </w:rPr>
            </w:pPr>
          </w:p>
        </w:tc>
        <w:tc>
          <w:tcPr>
            <w:tcW w:w="1418" w:type="dxa"/>
            <w:tcBorders>
              <w:top w:val="nil"/>
              <w:left w:val="nil"/>
              <w:bottom w:val="nil"/>
              <w:right w:val="single" w:sz="8" w:space="0" w:color="auto"/>
            </w:tcBorders>
            <w:tcMar>
              <w:top w:w="0" w:type="dxa"/>
              <w:left w:w="108" w:type="dxa"/>
              <w:bottom w:w="0" w:type="dxa"/>
              <w:right w:w="108" w:type="dxa"/>
            </w:tcMar>
          </w:tcPr>
          <w:p w14:paraId="57B2A0E4" w14:textId="77777777" w:rsidR="00E76B4C" w:rsidRPr="00E76B4C" w:rsidRDefault="00E76B4C" w:rsidP="00E76B4C">
            <w:pPr>
              <w:spacing w:after="0" w:line="240" w:lineRule="auto"/>
              <w:rPr>
                <w:rFonts w:ascii="Arial" w:eastAsia="Calibri" w:hAnsi="Arial" w:cs="Arial"/>
              </w:rPr>
            </w:pPr>
          </w:p>
        </w:tc>
        <w:tc>
          <w:tcPr>
            <w:tcW w:w="1417" w:type="dxa"/>
            <w:tcBorders>
              <w:top w:val="nil"/>
              <w:left w:val="nil"/>
              <w:bottom w:val="nil"/>
              <w:right w:val="single" w:sz="8" w:space="0" w:color="auto"/>
            </w:tcBorders>
            <w:tcMar>
              <w:top w:w="0" w:type="dxa"/>
              <w:left w:w="108" w:type="dxa"/>
              <w:bottom w:w="0" w:type="dxa"/>
              <w:right w:w="108" w:type="dxa"/>
            </w:tcMar>
          </w:tcPr>
          <w:p w14:paraId="7AD3226B" w14:textId="77777777" w:rsidR="00E76B4C" w:rsidRPr="00E76B4C" w:rsidRDefault="00E76B4C" w:rsidP="00E76B4C">
            <w:pPr>
              <w:spacing w:after="0" w:line="240" w:lineRule="auto"/>
              <w:rPr>
                <w:rFonts w:ascii="Arial" w:eastAsia="Calibri" w:hAnsi="Arial" w:cs="Arial"/>
              </w:rPr>
            </w:pPr>
          </w:p>
        </w:tc>
        <w:tc>
          <w:tcPr>
            <w:tcW w:w="3686" w:type="dxa"/>
            <w:tcBorders>
              <w:top w:val="nil"/>
              <w:left w:val="nil"/>
              <w:bottom w:val="nil"/>
              <w:right w:val="single" w:sz="8" w:space="0" w:color="auto"/>
            </w:tcBorders>
          </w:tcPr>
          <w:p w14:paraId="10DC49AD" w14:textId="77777777" w:rsidR="00E76B4C" w:rsidRPr="00E76B4C" w:rsidRDefault="00E76B4C" w:rsidP="00E76B4C">
            <w:pPr>
              <w:spacing w:after="0" w:line="240" w:lineRule="auto"/>
              <w:rPr>
                <w:rFonts w:ascii="Arial" w:eastAsia="Calibri" w:hAnsi="Arial" w:cs="Arial"/>
              </w:rPr>
            </w:pPr>
          </w:p>
        </w:tc>
      </w:tr>
      <w:tr w:rsidR="00E76B4C" w:rsidRPr="00E76B4C" w14:paraId="7A99BCB6" w14:textId="77777777" w:rsidTr="005C0023">
        <w:trPr>
          <w:trHeight w:val="124"/>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F224DC" w14:textId="77777777" w:rsidR="00E76B4C" w:rsidRPr="00E76B4C" w:rsidRDefault="00E76B4C" w:rsidP="00E76B4C">
            <w:pPr>
              <w:spacing w:after="0" w:line="240" w:lineRule="auto"/>
              <w:rPr>
                <w:rFonts w:ascii="Arial" w:eastAsia="Calibri" w:hAnsi="Arial" w:cs="Arial"/>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67CCE63" w14:textId="77777777" w:rsidR="00E76B4C" w:rsidRPr="00E76B4C" w:rsidRDefault="00E76B4C" w:rsidP="00E76B4C">
            <w:pPr>
              <w:spacing w:after="0" w:line="240" w:lineRule="auto"/>
              <w:rPr>
                <w:rFonts w:ascii="Arial" w:eastAsia="Calibri" w:hAnsi="Arial" w:cs="Arial"/>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D0663DC" w14:textId="77777777" w:rsidR="00E76B4C" w:rsidRPr="00E76B4C" w:rsidRDefault="00E76B4C" w:rsidP="00E76B4C">
            <w:pPr>
              <w:spacing w:after="0" w:line="240" w:lineRule="auto"/>
              <w:rPr>
                <w:rFonts w:ascii="Arial" w:eastAsia="Calibri" w:hAnsi="Arial" w:cs="Arial"/>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931DC17" w14:textId="77777777" w:rsidR="00E76B4C" w:rsidRPr="00E76B4C" w:rsidRDefault="00E76B4C" w:rsidP="00E76B4C">
            <w:pPr>
              <w:spacing w:after="0" w:line="240" w:lineRule="auto"/>
              <w:rPr>
                <w:rFonts w:ascii="Arial" w:eastAsia="Calibri" w:hAnsi="Arial" w:cs="Arial"/>
              </w:rPr>
            </w:pPr>
          </w:p>
        </w:tc>
        <w:tc>
          <w:tcPr>
            <w:tcW w:w="3686" w:type="dxa"/>
            <w:tcBorders>
              <w:top w:val="nil"/>
              <w:left w:val="nil"/>
              <w:bottom w:val="single" w:sz="8" w:space="0" w:color="auto"/>
              <w:right w:val="single" w:sz="8" w:space="0" w:color="auto"/>
            </w:tcBorders>
          </w:tcPr>
          <w:p w14:paraId="08D55139" w14:textId="77777777" w:rsidR="00E76B4C" w:rsidRPr="00E76B4C" w:rsidRDefault="00E76B4C" w:rsidP="00E76B4C">
            <w:pPr>
              <w:spacing w:after="0" w:line="240" w:lineRule="auto"/>
              <w:rPr>
                <w:rFonts w:ascii="Arial" w:eastAsia="Calibri" w:hAnsi="Arial" w:cs="Arial"/>
              </w:rPr>
            </w:pPr>
          </w:p>
        </w:tc>
      </w:tr>
    </w:tbl>
    <w:p w14:paraId="76E99D7B" w14:textId="77777777" w:rsidR="00E76B4C" w:rsidRPr="00E76B4C" w:rsidRDefault="00E76B4C"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ind w:left="294"/>
        <w:contextualSpacing/>
        <w:jc w:val="both"/>
        <w:rPr>
          <w:rFonts w:ascii="Arial" w:eastAsia="Calibri" w:hAnsi="Arial" w:cs="Arial"/>
          <w:lang w:eastAsia="en-GB"/>
        </w:rPr>
      </w:pPr>
    </w:p>
    <w:p w14:paraId="7B4B7230" w14:textId="6C1344AE" w:rsidR="00E76B4C" w:rsidRPr="005A5217" w:rsidRDefault="00E76B4C" w:rsidP="00E76B4C">
      <w:pPr>
        <w:spacing w:after="200" w:line="276" w:lineRule="auto"/>
        <w:rPr>
          <w:rFonts w:ascii="Arial" w:eastAsia="Calibri" w:hAnsi="Arial" w:cs="Arial"/>
        </w:rPr>
      </w:pPr>
      <w:r w:rsidRPr="005A5217">
        <w:rPr>
          <w:rFonts w:ascii="Arial" w:eastAsia="Calibri" w:hAnsi="Arial" w:cs="Arial"/>
        </w:rPr>
        <w:t xml:space="preserve">2.3 Please provide details of Asset Transfer Requests that went to a relevant authority </w:t>
      </w:r>
      <w:r w:rsidRPr="0001360B">
        <w:rPr>
          <w:rFonts w:ascii="Arial" w:eastAsia="Calibri" w:hAnsi="Arial" w:cs="Arial"/>
        </w:rPr>
        <w:t xml:space="preserve">appeal </w:t>
      </w:r>
      <w:r w:rsidR="005A5217" w:rsidRPr="0001360B">
        <w:rPr>
          <w:rFonts w:ascii="Arial" w:eastAsia="Calibri" w:hAnsi="Arial" w:cs="Arial"/>
        </w:rPr>
        <w:t>(internal) and/</w:t>
      </w:r>
      <w:r w:rsidRPr="0001360B">
        <w:rPr>
          <w:rFonts w:ascii="Arial" w:eastAsia="Calibri" w:hAnsi="Arial" w:cs="Arial"/>
        </w:rPr>
        <w:t xml:space="preserve">or review </w:t>
      </w:r>
      <w:r w:rsidR="005A5217" w:rsidRPr="0001360B">
        <w:rPr>
          <w:rFonts w:ascii="Arial" w:eastAsia="Calibri" w:hAnsi="Arial" w:cs="Arial"/>
        </w:rPr>
        <w:t xml:space="preserve">(Scottish Government) </w:t>
      </w:r>
      <w:r w:rsidRPr="0001360B">
        <w:rPr>
          <w:rFonts w:ascii="Arial" w:eastAsia="Calibri" w:hAnsi="Arial" w:cs="Arial"/>
        </w:rPr>
        <w:t xml:space="preserve">which </w:t>
      </w:r>
      <w:r w:rsidRPr="005A5217">
        <w:rPr>
          <w:rFonts w:ascii="Arial" w:eastAsia="Calibri" w:hAnsi="Arial" w:cs="Arial"/>
        </w:rPr>
        <w:t xml:space="preserve">were concluded in </w:t>
      </w:r>
      <w:r w:rsidR="004C086F" w:rsidRPr="005A5217">
        <w:rPr>
          <w:rFonts w:ascii="Arial" w:eastAsia="Calibri" w:hAnsi="Arial" w:cs="Arial"/>
        </w:rPr>
        <w:t>2020/21</w:t>
      </w:r>
      <w:r w:rsidRPr="005A5217">
        <w:rPr>
          <w:rFonts w:ascii="Arial" w:eastAsia="Calibri" w:hAnsi="Arial" w:cs="Arial"/>
        </w:rPr>
        <w:t xml:space="preserve">: </w:t>
      </w:r>
    </w:p>
    <w:tbl>
      <w:tblPr>
        <w:tblStyle w:val="TableGrid"/>
        <w:tblW w:w="10591" w:type="dxa"/>
        <w:tblInd w:w="-787" w:type="dxa"/>
        <w:tblLook w:val="04A0" w:firstRow="1" w:lastRow="0" w:firstColumn="1" w:lastColumn="0" w:noHBand="0" w:noVBand="1"/>
      </w:tblPr>
      <w:tblGrid>
        <w:gridCol w:w="3114"/>
        <w:gridCol w:w="1984"/>
        <w:gridCol w:w="5493"/>
      </w:tblGrid>
      <w:tr w:rsidR="005A5217" w:rsidRPr="005A5217" w14:paraId="55E04E12" w14:textId="77777777" w:rsidTr="005C0023">
        <w:trPr>
          <w:trHeight w:val="686"/>
        </w:trPr>
        <w:tc>
          <w:tcPr>
            <w:tcW w:w="3114" w:type="dxa"/>
            <w:tcBorders>
              <w:top w:val="single" w:sz="4" w:space="0" w:color="auto"/>
              <w:left w:val="single" w:sz="4" w:space="0" w:color="auto"/>
              <w:bottom w:val="single" w:sz="4" w:space="0" w:color="auto"/>
              <w:right w:val="single" w:sz="4" w:space="0" w:color="auto"/>
            </w:tcBorders>
            <w:hideMark/>
          </w:tcPr>
          <w:p w14:paraId="18689B0B" w14:textId="77777777" w:rsidR="00E76B4C" w:rsidRPr="005A5217" w:rsidRDefault="00E76B4C" w:rsidP="00E76B4C">
            <w:pPr>
              <w:rPr>
                <w:rFonts w:ascii="Arial" w:hAnsi="Arial" w:cs="Arial"/>
              </w:rPr>
            </w:pPr>
            <w:r w:rsidRPr="005A5217">
              <w:rPr>
                <w:rFonts w:ascii="Arial" w:hAnsi="Arial" w:cs="Arial"/>
              </w:rPr>
              <w:t>Name of Community Transfer Body</w:t>
            </w:r>
          </w:p>
        </w:tc>
        <w:tc>
          <w:tcPr>
            <w:tcW w:w="1984" w:type="dxa"/>
            <w:tcBorders>
              <w:top w:val="single" w:sz="4" w:space="0" w:color="auto"/>
              <w:left w:val="single" w:sz="4" w:space="0" w:color="auto"/>
              <w:bottom w:val="single" w:sz="4" w:space="0" w:color="auto"/>
              <w:right w:val="single" w:sz="4" w:space="0" w:color="auto"/>
            </w:tcBorders>
            <w:hideMark/>
          </w:tcPr>
          <w:p w14:paraId="0010B55D" w14:textId="77777777" w:rsidR="00E76B4C" w:rsidRPr="005A5217" w:rsidRDefault="00E76B4C" w:rsidP="00E76B4C">
            <w:pPr>
              <w:rPr>
                <w:rFonts w:ascii="Arial" w:hAnsi="Arial" w:cs="Arial"/>
              </w:rPr>
            </w:pPr>
            <w:r w:rsidRPr="005A5217">
              <w:rPr>
                <w:rFonts w:ascii="Arial" w:hAnsi="Arial" w:cs="Arial"/>
              </w:rPr>
              <w:t>Was the Asset Transfer Appeal/Review accepted? (Y/N)</w:t>
            </w:r>
          </w:p>
        </w:tc>
        <w:tc>
          <w:tcPr>
            <w:tcW w:w="5493" w:type="dxa"/>
            <w:tcBorders>
              <w:top w:val="single" w:sz="4" w:space="0" w:color="auto"/>
              <w:left w:val="single" w:sz="4" w:space="0" w:color="auto"/>
              <w:bottom w:val="single" w:sz="4" w:space="0" w:color="auto"/>
              <w:right w:val="single" w:sz="4" w:space="0" w:color="auto"/>
            </w:tcBorders>
            <w:hideMark/>
          </w:tcPr>
          <w:p w14:paraId="1C0A6563" w14:textId="77777777" w:rsidR="00E76B4C" w:rsidRPr="005A5217" w:rsidRDefault="00E76B4C" w:rsidP="00E76B4C">
            <w:pPr>
              <w:rPr>
                <w:rFonts w:ascii="Arial" w:hAnsi="Arial" w:cs="Arial"/>
              </w:rPr>
            </w:pPr>
            <w:r w:rsidRPr="005A5217">
              <w:rPr>
                <w:rFonts w:ascii="Arial" w:hAnsi="Arial" w:cs="Arial"/>
              </w:rPr>
              <w:t xml:space="preserve">Why was the Appeal/Review accepted/refused? </w:t>
            </w:r>
            <w:r w:rsidRPr="005A5217">
              <w:rPr>
                <w:rFonts w:ascii="Arial" w:hAnsi="Arial" w:cs="Arial"/>
                <w:i/>
              </w:rPr>
              <w:t>Please provide details of the asset transfer request and reasons for your decision.</w:t>
            </w:r>
            <w:r w:rsidRPr="005A5217">
              <w:rPr>
                <w:rFonts w:ascii="Arial" w:hAnsi="Arial" w:cs="Arial"/>
              </w:rPr>
              <w:t xml:space="preserve"> </w:t>
            </w:r>
          </w:p>
        </w:tc>
      </w:tr>
      <w:tr w:rsidR="005A5217" w:rsidRPr="005A5217" w14:paraId="3364EB88" w14:textId="77777777" w:rsidTr="005C0023">
        <w:trPr>
          <w:trHeight w:val="372"/>
        </w:trPr>
        <w:tc>
          <w:tcPr>
            <w:tcW w:w="3114" w:type="dxa"/>
            <w:tcBorders>
              <w:top w:val="single" w:sz="4" w:space="0" w:color="auto"/>
              <w:left w:val="single" w:sz="4" w:space="0" w:color="auto"/>
              <w:bottom w:val="single" w:sz="4" w:space="0" w:color="auto"/>
              <w:right w:val="single" w:sz="4" w:space="0" w:color="auto"/>
            </w:tcBorders>
            <w:hideMark/>
          </w:tcPr>
          <w:p w14:paraId="191FFE7B" w14:textId="77777777" w:rsidR="00E76B4C" w:rsidRPr="005A5217" w:rsidRDefault="00E76B4C" w:rsidP="00E76B4C">
            <w:pPr>
              <w:tabs>
                <w:tab w:val="left" w:pos="1080"/>
              </w:tabs>
              <w:jc w:val="both"/>
              <w:rPr>
                <w:rFonts w:ascii="Arial" w:hAnsi="Arial" w:cs="Arial"/>
                <w:color w:val="FF0000"/>
              </w:rPr>
            </w:pPr>
            <w:r w:rsidRPr="005A5217">
              <w:rPr>
                <w:rFonts w:ascii="Arial" w:hAnsi="Arial" w:cs="Arial"/>
                <w:color w:val="FF0000"/>
              </w:rPr>
              <w:tab/>
              <w:t xml:space="preserve">  </w:t>
            </w:r>
          </w:p>
        </w:tc>
        <w:tc>
          <w:tcPr>
            <w:tcW w:w="1984" w:type="dxa"/>
            <w:tcBorders>
              <w:top w:val="single" w:sz="4" w:space="0" w:color="auto"/>
              <w:left w:val="single" w:sz="4" w:space="0" w:color="auto"/>
              <w:bottom w:val="single" w:sz="4" w:space="0" w:color="auto"/>
              <w:right w:val="single" w:sz="4" w:space="0" w:color="auto"/>
            </w:tcBorders>
          </w:tcPr>
          <w:p w14:paraId="7B726469" w14:textId="77777777" w:rsidR="00E76B4C" w:rsidRPr="005A5217" w:rsidRDefault="00E76B4C" w:rsidP="00E76B4C">
            <w:pPr>
              <w:jc w:val="both"/>
              <w:rPr>
                <w:rFonts w:ascii="Arial" w:hAnsi="Arial" w:cs="Arial"/>
                <w:color w:val="FF0000"/>
              </w:rPr>
            </w:pPr>
          </w:p>
        </w:tc>
        <w:tc>
          <w:tcPr>
            <w:tcW w:w="5493" w:type="dxa"/>
            <w:tcBorders>
              <w:top w:val="single" w:sz="4" w:space="0" w:color="auto"/>
              <w:left w:val="single" w:sz="4" w:space="0" w:color="auto"/>
              <w:bottom w:val="single" w:sz="4" w:space="0" w:color="auto"/>
              <w:right w:val="single" w:sz="4" w:space="0" w:color="auto"/>
            </w:tcBorders>
          </w:tcPr>
          <w:p w14:paraId="6E830508" w14:textId="77777777" w:rsidR="00E76B4C" w:rsidRPr="005A5217" w:rsidRDefault="00E76B4C" w:rsidP="00E76B4C">
            <w:pPr>
              <w:jc w:val="both"/>
              <w:rPr>
                <w:rFonts w:ascii="Arial" w:hAnsi="Arial" w:cs="Arial"/>
                <w:color w:val="FF0000"/>
              </w:rPr>
            </w:pPr>
          </w:p>
        </w:tc>
      </w:tr>
      <w:tr w:rsidR="005A5217" w:rsidRPr="005A5217" w14:paraId="712C4CBA" w14:textId="77777777" w:rsidTr="005C0023">
        <w:trPr>
          <w:trHeight w:val="350"/>
        </w:trPr>
        <w:tc>
          <w:tcPr>
            <w:tcW w:w="3114" w:type="dxa"/>
            <w:tcBorders>
              <w:top w:val="single" w:sz="4" w:space="0" w:color="auto"/>
              <w:left w:val="single" w:sz="4" w:space="0" w:color="auto"/>
              <w:bottom w:val="single" w:sz="4" w:space="0" w:color="auto"/>
              <w:right w:val="single" w:sz="4" w:space="0" w:color="auto"/>
            </w:tcBorders>
          </w:tcPr>
          <w:p w14:paraId="41ACA256" w14:textId="77777777" w:rsidR="00E76B4C" w:rsidRPr="005A5217" w:rsidRDefault="00E76B4C" w:rsidP="00E76B4C">
            <w:pPr>
              <w:jc w:val="both"/>
              <w:rPr>
                <w:rFonts w:ascii="Arial" w:hAnsi="Arial" w:cs="Arial"/>
                <w:color w:val="FF0000"/>
              </w:rPr>
            </w:pPr>
          </w:p>
        </w:tc>
        <w:tc>
          <w:tcPr>
            <w:tcW w:w="1984" w:type="dxa"/>
            <w:tcBorders>
              <w:top w:val="single" w:sz="4" w:space="0" w:color="auto"/>
              <w:left w:val="single" w:sz="4" w:space="0" w:color="auto"/>
              <w:bottom w:val="single" w:sz="4" w:space="0" w:color="auto"/>
              <w:right w:val="single" w:sz="4" w:space="0" w:color="auto"/>
            </w:tcBorders>
          </w:tcPr>
          <w:p w14:paraId="16DCA698" w14:textId="77777777" w:rsidR="00E76B4C" w:rsidRPr="005A5217" w:rsidRDefault="00E76B4C" w:rsidP="00E76B4C">
            <w:pPr>
              <w:jc w:val="both"/>
              <w:rPr>
                <w:rFonts w:ascii="Arial" w:hAnsi="Arial" w:cs="Arial"/>
                <w:color w:val="FF0000"/>
              </w:rPr>
            </w:pPr>
          </w:p>
        </w:tc>
        <w:tc>
          <w:tcPr>
            <w:tcW w:w="5493" w:type="dxa"/>
            <w:tcBorders>
              <w:top w:val="single" w:sz="4" w:space="0" w:color="auto"/>
              <w:left w:val="single" w:sz="4" w:space="0" w:color="auto"/>
              <w:bottom w:val="single" w:sz="4" w:space="0" w:color="auto"/>
              <w:right w:val="single" w:sz="4" w:space="0" w:color="auto"/>
            </w:tcBorders>
          </w:tcPr>
          <w:p w14:paraId="29EFD788" w14:textId="77777777" w:rsidR="00E76B4C" w:rsidRPr="005A5217" w:rsidRDefault="00E76B4C" w:rsidP="00E76B4C">
            <w:pPr>
              <w:jc w:val="both"/>
              <w:rPr>
                <w:rFonts w:ascii="Arial" w:hAnsi="Arial" w:cs="Arial"/>
                <w:color w:val="FF0000"/>
              </w:rPr>
            </w:pPr>
          </w:p>
        </w:tc>
      </w:tr>
      <w:tr w:rsidR="005A5217" w:rsidRPr="005A5217" w14:paraId="5015A329" w14:textId="77777777" w:rsidTr="005C0023">
        <w:trPr>
          <w:trHeight w:val="350"/>
        </w:trPr>
        <w:tc>
          <w:tcPr>
            <w:tcW w:w="3114" w:type="dxa"/>
            <w:tcBorders>
              <w:top w:val="single" w:sz="4" w:space="0" w:color="auto"/>
              <w:left w:val="single" w:sz="4" w:space="0" w:color="auto"/>
              <w:bottom w:val="single" w:sz="4" w:space="0" w:color="auto"/>
              <w:right w:val="single" w:sz="4" w:space="0" w:color="auto"/>
            </w:tcBorders>
          </w:tcPr>
          <w:p w14:paraId="4B8870FC" w14:textId="581985B6" w:rsidR="00E76B4C" w:rsidRPr="005A5217" w:rsidRDefault="00E76B4C" w:rsidP="00E76B4C">
            <w:pPr>
              <w:jc w:val="both"/>
              <w:rPr>
                <w:rFonts w:ascii="Arial" w:hAnsi="Arial" w:cs="Arial"/>
                <w:color w:val="FF0000"/>
              </w:rPr>
            </w:pPr>
          </w:p>
        </w:tc>
        <w:tc>
          <w:tcPr>
            <w:tcW w:w="1984" w:type="dxa"/>
            <w:tcBorders>
              <w:top w:val="single" w:sz="4" w:space="0" w:color="auto"/>
              <w:left w:val="single" w:sz="4" w:space="0" w:color="auto"/>
              <w:bottom w:val="single" w:sz="4" w:space="0" w:color="auto"/>
              <w:right w:val="single" w:sz="4" w:space="0" w:color="auto"/>
            </w:tcBorders>
          </w:tcPr>
          <w:p w14:paraId="4C633F4D" w14:textId="77777777" w:rsidR="00E76B4C" w:rsidRPr="005A5217" w:rsidRDefault="00E76B4C" w:rsidP="00E76B4C">
            <w:pPr>
              <w:jc w:val="both"/>
              <w:rPr>
                <w:rFonts w:ascii="Arial" w:hAnsi="Arial" w:cs="Arial"/>
                <w:color w:val="FF0000"/>
              </w:rPr>
            </w:pPr>
          </w:p>
        </w:tc>
        <w:tc>
          <w:tcPr>
            <w:tcW w:w="5493" w:type="dxa"/>
            <w:tcBorders>
              <w:top w:val="single" w:sz="4" w:space="0" w:color="auto"/>
              <w:left w:val="single" w:sz="4" w:space="0" w:color="auto"/>
              <w:bottom w:val="single" w:sz="4" w:space="0" w:color="auto"/>
              <w:right w:val="single" w:sz="4" w:space="0" w:color="auto"/>
            </w:tcBorders>
          </w:tcPr>
          <w:p w14:paraId="168038F4" w14:textId="77777777" w:rsidR="00E76B4C" w:rsidRPr="005A5217" w:rsidRDefault="00E76B4C" w:rsidP="00E76B4C">
            <w:pPr>
              <w:jc w:val="both"/>
              <w:rPr>
                <w:rFonts w:ascii="Arial" w:hAnsi="Arial" w:cs="Arial"/>
                <w:color w:val="FF0000"/>
              </w:rPr>
            </w:pPr>
          </w:p>
        </w:tc>
      </w:tr>
    </w:tbl>
    <w:p w14:paraId="21C649EF" w14:textId="662B80C4" w:rsidR="00314503" w:rsidRDefault="0085710E" w:rsidP="00E76B4C">
      <w:pPr>
        <w:spacing w:after="200" w:line="276" w:lineRule="auto"/>
        <w:jc w:val="both"/>
        <w:rPr>
          <w:rFonts w:ascii="Arial" w:eastAsia="Calibri" w:hAnsi="Arial" w:cs="Arial"/>
          <w:b/>
          <w:sz w:val="24"/>
          <w:szCs w:val="24"/>
          <w:u w:val="single"/>
        </w:rPr>
      </w:pPr>
      <w:r w:rsidRPr="00E76B4C">
        <w:rPr>
          <w:rFonts w:ascii="Calibri" w:eastAsia="Calibri" w:hAnsi="Calibri" w:cs="Times New Roman"/>
          <w:noProof/>
          <w:lang w:eastAsia="en-GB"/>
        </w:rPr>
        <mc:AlternateContent>
          <mc:Choice Requires="wps">
            <w:drawing>
              <wp:anchor distT="0" distB="0" distL="114300" distR="114300" simplePos="0" relativeHeight="251661312" behindDoc="0" locked="0" layoutInCell="1" allowOverlap="1" wp14:anchorId="320C2DE2" wp14:editId="0934B326">
                <wp:simplePos x="0" y="0"/>
                <wp:positionH relativeFrom="margin">
                  <wp:posOffset>-464820</wp:posOffset>
                </wp:positionH>
                <wp:positionV relativeFrom="paragraph">
                  <wp:posOffset>94615</wp:posOffset>
                </wp:positionV>
                <wp:extent cx="6667500" cy="8053705"/>
                <wp:effectExtent l="0" t="0" r="19050" b="23495"/>
                <wp:wrapTopAndBottom/>
                <wp:docPr id="1" name="Text Box 1"/>
                <wp:cNvGraphicFramePr/>
                <a:graphic xmlns:a="http://schemas.openxmlformats.org/drawingml/2006/main">
                  <a:graphicData uri="http://schemas.microsoft.com/office/word/2010/wordprocessingShape">
                    <wps:wsp>
                      <wps:cNvSpPr txBox="1"/>
                      <wps:spPr>
                        <a:xfrm>
                          <a:off x="0" y="0"/>
                          <a:ext cx="6667500" cy="8053705"/>
                        </a:xfrm>
                        <a:prstGeom prst="rect">
                          <a:avLst/>
                        </a:prstGeom>
                        <a:solidFill>
                          <a:sysClr val="window" lastClr="FFFFFF"/>
                        </a:solidFill>
                        <a:ln w="6350">
                          <a:solidFill>
                            <a:prstClr val="black"/>
                          </a:solidFill>
                        </a:ln>
                      </wps:spPr>
                      <wps:txbx>
                        <w:txbxContent>
                          <w:p w14:paraId="511544F6" w14:textId="06A819A9" w:rsidR="00715AEE" w:rsidRPr="0001360B" w:rsidRDefault="00715AEE" w:rsidP="005A5217">
                            <w:pPr>
                              <w:jc w:val="both"/>
                              <w:rPr>
                                <w:rFonts w:ascii="Arial" w:hAnsi="Arial" w:cs="Arial"/>
                              </w:rPr>
                            </w:pPr>
                            <w:r w:rsidRPr="0001360B">
                              <w:rPr>
                                <w:rFonts w:ascii="Arial" w:hAnsi="Arial" w:cs="Arial"/>
                              </w:rPr>
                              <w:t>2.4  How many assets in total have been transferred to community ownership, lease or management by your organisation since the asset transfer legislation came into force in January 2017?</w:t>
                            </w:r>
                          </w:p>
                          <w:p w14:paraId="104350DF" w14:textId="3881B6A8" w:rsidR="00715AEE" w:rsidRPr="0001360B" w:rsidRDefault="00715AEE" w:rsidP="005A5217">
                            <w:pPr>
                              <w:jc w:val="both"/>
                              <w:rPr>
                                <w:rFonts w:ascii="Arial" w:eastAsia="Calibri" w:hAnsi="Arial" w:cs="Arial"/>
                              </w:rPr>
                            </w:pPr>
                            <w:r>
                              <w:rPr>
                                <w:rFonts w:ascii="Arial" w:hAnsi="Arial" w:cs="Arial"/>
                              </w:rPr>
                              <w:t xml:space="preserve">0  </w:t>
                            </w:r>
                          </w:p>
                          <w:p w14:paraId="4C26B71F" w14:textId="184A6C13" w:rsidR="00715AEE" w:rsidRPr="0001360B" w:rsidRDefault="00715AEE" w:rsidP="005A5217">
                            <w:pPr>
                              <w:jc w:val="both"/>
                              <w:rPr>
                                <w:rFonts w:ascii="Arial" w:eastAsia="Calibri" w:hAnsi="Arial" w:cs="Arial"/>
                              </w:rPr>
                            </w:pPr>
                            <w:r w:rsidRPr="0001360B">
                              <w:rPr>
                                <w:rFonts w:ascii="Arial" w:eastAsia="Calibri" w:hAnsi="Arial" w:cs="Arial"/>
                              </w:rPr>
                              <w:t xml:space="preserve">2.5  Please provide information on any assets transferred to community ownership </w:t>
                            </w:r>
                            <w:r w:rsidRPr="0001360B">
                              <w:rPr>
                                <w:rFonts w:ascii="Arial" w:eastAsia="Calibri" w:hAnsi="Arial" w:cs="Arial"/>
                                <w:i/>
                              </w:rPr>
                              <w:t>outwith</w:t>
                            </w:r>
                            <w:r w:rsidRPr="0001360B">
                              <w:rPr>
                                <w:rFonts w:ascii="Arial" w:eastAsia="Calibri" w:hAnsi="Arial" w:cs="Arial"/>
                              </w:rPr>
                              <w:t xml:space="preserve"> the Asset Transfer legislative process since January 2017.  </w:t>
                            </w:r>
                          </w:p>
                          <w:p w14:paraId="044BEBB8" w14:textId="4A23EDF4" w:rsidR="00715AEE" w:rsidRDefault="00715AEE" w:rsidP="005A5217">
                            <w:pPr>
                              <w:jc w:val="both"/>
                              <w:rPr>
                                <w:rFonts w:ascii="Arial" w:eastAsia="Calibri" w:hAnsi="Arial" w:cs="Arial"/>
                              </w:rPr>
                            </w:pPr>
                            <w:r>
                              <w:rPr>
                                <w:rFonts w:ascii="Arial" w:eastAsia="Calibri" w:hAnsi="Arial" w:cs="Arial"/>
                              </w:rPr>
                              <w:t>Kilmarnock Academy was transferred to Centrestage in February 2019.</w:t>
                            </w:r>
                          </w:p>
                          <w:p w14:paraId="5F6C8EDE" w14:textId="26599C2A" w:rsidR="00715AEE" w:rsidRDefault="00715AEE" w:rsidP="005A5217">
                            <w:pPr>
                              <w:jc w:val="both"/>
                              <w:rPr>
                                <w:rFonts w:ascii="Arial" w:eastAsia="Calibri" w:hAnsi="Arial" w:cs="Arial"/>
                              </w:rPr>
                            </w:pPr>
                            <w:r>
                              <w:rPr>
                                <w:rFonts w:ascii="Arial" w:eastAsia="Calibri" w:hAnsi="Arial" w:cs="Arial"/>
                              </w:rPr>
                              <w:t>Furthermore multiple buildings and land have been leased through our own Community Asset Transfer Framework:</w:t>
                            </w:r>
                          </w:p>
                          <w:p w14:paraId="73966059" w14:textId="763CA746" w:rsidR="00715AEE" w:rsidRDefault="00715AEE" w:rsidP="00CE79B1">
                            <w:pPr>
                              <w:jc w:val="both"/>
                              <w:rPr>
                                <w:rFonts w:ascii="Arial" w:eastAsia="Calibri" w:hAnsi="Arial" w:cs="Arial"/>
                              </w:rPr>
                            </w:pPr>
                            <w:r>
                              <w:rPr>
                                <w:rFonts w:ascii="Arial" w:eastAsia="Calibri" w:hAnsi="Arial" w:cs="Arial"/>
                              </w:rPr>
                              <w:t xml:space="preserve">Gavin Hamilton Sports Centre- Darvel </w:t>
                            </w:r>
                            <w:r w:rsidR="00987B20">
                              <w:rPr>
                                <w:rFonts w:ascii="Arial" w:eastAsia="Calibri" w:hAnsi="Arial" w:cs="Arial"/>
                              </w:rPr>
                              <w:t>Community</w:t>
                            </w:r>
                            <w:r>
                              <w:rPr>
                                <w:rFonts w:ascii="Arial" w:eastAsia="Calibri" w:hAnsi="Arial" w:cs="Arial"/>
                              </w:rPr>
                              <w:t xml:space="preserve"> Trust</w:t>
                            </w:r>
                          </w:p>
                          <w:p w14:paraId="5A3D4A6F" w14:textId="51DCC47E" w:rsidR="00715AEE" w:rsidRDefault="00715AEE" w:rsidP="00CE79B1">
                            <w:pPr>
                              <w:jc w:val="both"/>
                              <w:rPr>
                                <w:rFonts w:ascii="Arial" w:eastAsia="Calibri" w:hAnsi="Arial" w:cs="Arial"/>
                              </w:rPr>
                            </w:pPr>
                            <w:r>
                              <w:rPr>
                                <w:rFonts w:ascii="Arial" w:eastAsia="Calibri" w:hAnsi="Arial" w:cs="Arial"/>
                              </w:rPr>
                              <w:t>Muirkirk Day Centre- Muirkirk Enterprise Group</w:t>
                            </w:r>
                          </w:p>
                          <w:p w14:paraId="3CA0C65E" w14:textId="403C2D8A" w:rsidR="00715AEE" w:rsidRDefault="00715AEE" w:rsidP="00CE79B1">
                            <w:pPr>
                              <w:jc w:val="both"/>
                              <w:rPr>
                                <w:rFonts w:ascii="Arial" w:eastAsia="Calibri" w:hAnsi="Arial" w:cs="Arial"/>
                              </w:rPr>
                            </w:pPr>
                            <w:r>
                              <w:rPr>
                                <w:rFonts w:ascii="Arial" w:eastAsia="Calibri" w:hAnsi="Arial" w:cs="Arial"/>
                              </w:rPr>
                              <w:t>New Farm Loch Community Centre- Take A Bow</w:t>
                            </w:r>
                          </w:p>
                          <w:p w14:paraId="5FABD668" w14:textId="57B87501" w:rsidR="00715AEE" w:rsidRDefault="00715AEE" w:rsidP="00CE79B1">
                            <w:pPr>
                              <w:jc w:val="both"/>
                              <w:rPr>
                                <w:rFonts w:ascii="Arial" w:eastAsia="Calibri" w:hAnsi="Arial" w:cs="Arial"/>
                              </w:rPr>
                            </w:pPr>
                            <w:r>
                              <w:rPr>
                                <w:rFonts w:ascii="Arial" w:eastAsia="Calibri" w:hAnsi="Arial" w:cs="Arial"/>
                              </w:rPr>
                              <w:t>Jamieson Park Pavilion- Galston YFC</w:t>
                            </w:r>
                          </w:p>
                          <w:p w14:paraId="2B7EE615" w14:textId="4361649E" w:rsidR="00715AEE" w:rsidRPr="0001360B" w:rsidRDefault="00715AEE" w:rsidP="005A5217">
                            <w:pPr>
                              <w:jc w:val="both"/>
                              <w:rPr>
                                <w:rFonts w:ascii="Arial" w:eastAsia="Calibri" w:hAnsi="Arial" w:cs="Arial"/>
                              </w:rPr>
                            </w:pPr>
                            <w:r>
                              <w:rPr>
                                <w:rFonts w:ascii="Arial" w:eastAsia="Calibri" w:hAnsi="Arial" w:cs="Arial"/>
                              </w:rPr>
                              <w:t>2</w:t>
                            </w:r>
                            <w:r w:rsidRPr="0001360B">
                              <w:rPr>
                                <w:rFonts w:ascii="Arial" w:eastAsia="Calibri" w:hAnsi="Arial" w:cs="Arial"/>
                              </w:rPr>
                              <w:t xml:space="preserve">.6 Considering asset transfers that have completed since 2017, what do you consider to be the outcomes (benefits/challenges) for the communities that have taken ownership of the assets? Please give examples if you can. </w:t>
                            </w:r>
                          </w:p>
                          <w:p w14:paraId="35A16945" w14:textId="51576E9B" w:rsidR="00715AEE" w:rsidRPr="00D1720E" w:rsidRDefault="00715AEE" w:rsidP="005A5217">
                            <w:pPr>
                              <w:jc w:val="both"/>
                              <w:rPr>
                                <w:rFonts w:ascii="Arial" w:eastAsia="Calibri" w:hAnsi="Arial" w:cs="Arial"/>
                              </w:rPr>
                            </w:pPr>
                            <w:r w:rsidRPr="00D1720E">
                              <w:rPr>
                                <w:rFonts w:ascii="Arial" w:eastAsia="Calibri" w:hAnsi="Arial" w:cs="Arial"/>
                              </w:rPr>
                              <w:t>Overall the Community Asset Transfer framework which East Ayrshire Council have used to assist organisations take ownership of buildings they desire has been successful. With the exception of Centrestage, who are near completion of a multi million pound refurbishment each Community Asset Transfer organisation has increased the footfall of the facility which they have taken a lease of. These buildings</w:t>
                            </w:r>
                            <w:r w:rsidR="00987B20">
                              <w:rPr>
                                <w:rFonts w:ascii="Arial" w:eastAsia="Calibri" w:hAnsi="Arial" w:cs="Arial"/>
                              </w:rPr>
                              <w:t>,</w:t>
                            </w:r>
                            <w:r w:rsidRPr="00D1720E">
                              <w:rPr>
                                <w:rFonts w:ascii="Arial" w:eastAsia="Calibri" w:hAnsi="Arial" w:cs="Arial"/>
                              </w:rPr>
                              <w:t xml:space="preserve"> which in the main were underutilised previously</w:t>
                            </w:r>
                            <w:r w:rsidR="00987B20">
                              <w:rPr>
                                <w:rFonts w:ascii="Arial" w:eastAsia="Calibri" w:hAnsi="Arial" w:cs="Arial"/>
                              </w:rPr>
                              <w:t>,</w:t>
                            </w:r>
                            <w:r w:rsidRPr="00D1720E">
                              <w:rPr>
                                <w:rFonts w:ascii="Arial" w:eastAsia="Calibri" w:hAnsi="Arial" w:cs="Arial"/>
                              </w:rPr>
                              <w:t xml:space="preserve"> are now the heart of their communities offering services and activities which increase the quality of life for local residents. Furthermore our CAT organisation were often at the forefront of East Ayrshires Coronavirus resiliency efforts. These volunteers used their buildings as food larders, testing centres, vaccination centres, distribution points or tailored their services to online activity to help residents cope with lockdown.  The Coronavirus pandemic has however had an impact of the long term sustainability of some organisations, particularly those organisations who ran successful social enterprise activities </w:t>
                            </w:r>
                            <w:r w:rsidR="00987B20">
                              <w:rPr>
                                <w:rFonts w:ascii="Arial" w:eastAsia="Calibri" w:hAnsi="Arial" w:cs="Arial"/>
                              </w:rPr>
                              <w:t xml:space="preserve">which were not suitable for the wider government funding implemented to relieve the effects of C19. While there was an </w:t>
                            </w:r>
                            <w:r w:rsidRPr="00D1720E">
                              <w:rPr>
                                <w:rFonts w:ascii="Arial" w:eastAsia="Calibri" w:hAnsi="Arial" w:cs="Arial"/>
                              </w:rPr>
                              <w:t>effort from the Council to make org</w:t>
                            </w:r>
                            <w:r w:rsidR="00987B20">
                              <w:rPr>
                                <w:rFonts w:ascii="Arial" w:eastAsia="Calibri" w:hAnsi="Arial" w:cs="Arial"/>
                              </w:rPr>
                              <w:t xml:space="preserve">anisations aware of the support and assist them to access what was available, </w:t>
                            </w:r>
                            <w:r w:rsidRPr="00D1720E">
                              <w:rPr>
                                <w:rFonts w:ascii="Arial" w:eastAsia="Calibri" w:hAnsi="Arial" w:cs="Arial"/>
                              </w:rPr>
                              <w:t xml:space="preserve">it has been noted that some groups fell through the cracks and are now struggling. </w:t>
                            </w:r>
                          </w:p>
                          <w:p w14:paraId="6BEE714B" w14:textId="5B013AEC" w:rsidR="00715AEE" w:rsidRPr="00D1720E" w:rsidRDefault="00715AEE" w:rsidP="00D1720E">
                            <w:pPr>
                              <w:jc w:val="both"/>
                              <w:rPr>
                                <w:rFonts w:ascii="Arial" w:hAnsi="Arial" w:cs="Arial"/>
                              </w:rPr>
                            </w:pPr>
                            <w:r w:rsidRPr="00D1720E">
                              <w:rPr>
                                <w:rFonts w:ascii="Arial" w:eastAsia="Calibri" w:hAnsi="Arial" w:cs="Arial"/>
                              </w:rPr>
                              <w:t>As a more long term focus it is clear locally that the demand for funding sources is becoming ever more competitive</w:t>
                            </w:r>
                            <w:r w:rsidR="00987B20">
                              <w:rPr>
                                <w:rFonts w:ascii="Arial" w:eastAsia="Calibri" w:hAnsi="Arial" w:cs="Arial"/>
                              </w:rPr>
                              <w:t xml:space="preserve"> and this may have an impact on the aspirations of some of our organisations</w:t>
                            </w:r>
                            <w:r w:rsidRPr="00D1720E">
                              <w:rPr>
                                <w:rFonts w:ascii="Arial" w:eastAsia="Calibri" w:hAnsi="Arial" w:cs="Arial"/>
                              </w:rPr>
                              <w:t xml:space="preserve">. </w:t>
                            </w:r>
                          </w:p>
                          <w:p w14:paraId="6F9EA1F2" w14:textId="7143B235" w:rsidR="00715AEE" w:rsidRDefault="00715AEE" w:rsidP="005A5217">
                            <w:pPr>
                              <w:jc w:val="both"/>
                              <w:rPr>
                                <w:rFonts w:ascii="Arial" w:hAnsi="Arial" w:cs="Arial"/>
                              </w:rPr>
                            </w:pPr>
                            <w:r>
                              <w:rPr>
                                <w:rFonts w:ascii="Arial" w:hAnsi="Arial" w:cs="Arial"/>
                              </w:rPr>
                              <w:t xml:space="preserve">2.7 Please use this space to provide any further comments relating to the above data:  </w:t>
                            </w:r>
                          </w:p>
                          <w:p w14:paraId="4D188CB2" w14:textId="5C31D89E" w:rsidR="00715AEE" w:rsidRDefault="00715AEE" w:rsidP="005A5217">
                            <w:pPr>
                              <w:jc w:val="both"/>
                              <w:rPr>
                                <w:rFonts w:ascii="Arial" w:hAnsi="Arial" w:cs="Arial"/>
                              </w:rPr>
                            </w:pPr>
                          </w:p>
                          <w:p w14:paraId="7F501137" w14:textId="3DB179CB" w:rsidR="00715AEE" w:rsidRDefault="00715AEE" w:rsidP="005A5217">
                            <w:pPr>
                              <w:jc w:val="both"/>
                              <w:rPr>
                                <w:rFonts w:ascii="Arial" w:hAnsi="Arial" w:cs="Arial"/>
                              </w:rPr>
                            </w:pPr>
                          </w:p>
                          <w:p w14:paraId="5C9A42AD" w14:textId="77777777" w:rsidR="00715AEE" w:rsidRDefault="00715AEE" w:rsidP="005A5217">
                            <w:pPr>
                              <w:jc w:val="both"/>
                              <w:rPr>
                                <w:rFonts w:ascii="Arial" w:hAnsi="Arial" w:cs="Arial"/>
                              </w:rPr>
                            </w:pPr>
                          </w:p>
                          <w:p w14:paraId="720D4004" w14:textId="77777777" w:rsidR="00715AEE" w:rsidRPr="005A5217" w:rsidRDefault="00715AEE" w:rsidP="005A5217">
                            <w:pPr>
                              <w:jc w:val="both"/>
                              <w:rPr>
                                <w:rFonts w:ascii="Arial" w:hAnsi="Arial" w:cs="Arial"/>
                                <w:color w:val="FF0000"/>
                              </w:rPr>
                            </w:pPr>
                          </w:p>
                          <w:p w14:paraId="33B7B248" w14:textId="77777777" w:rsidR="00715AEE" w:rsidRDefault="00715AEE" w:rsidP="005A5217">
                            <w:pPr>
                              <w:rPr>
                                <w:rFonts w:ascii="Calibri" w:hAnsi="Calibri" w:cs="Times New Roman"/>
                              </w:rPr>
                            </w:pPr>
                          </w:p>
                          <w:p w14:paraId="293F4741" w14:textId="77777777" w:rsidR="00715AEE" w:rsidRDefault="00715AEE" w:rsidP="005A5217">
                            <w:pPr>
                              <w:rPr>
                                <w:rFonts w:ascii="Arial" w:hAnsi="Arial" w:cs="Arial"/>
                              </w:rPr>
                            </w:pPr>
                          </w:p>
                          <w:p w14:paraId="7B9D4CF2" w14:textId="77777777" w:rsidR="00715AEE" w:rsidRDefault="00715AEE" w:rsidP="005A5217">
                            <w:pPr>
                              <w:rPr>
                                <w:rFonts w:ascii="Arial" w:hAnsi="Arial" w:cs="Arial"/>
                              </w:rPr>
                            </w:pPr>
                          </w:p>
                          <w:p w14:paraId="5C9DD2ED" w14:textId="77777777" w:rsidR="00715AEE" w:rsidRDefault="00715AEE" w:rsidP="005A5217">
                            <w:pPr>
                              <w:rPr>
                                <w:rFonts w:ascii="Arial" w:hAnsi="Arial" w:cs="Arial"/>
                              </w:rPr>
                            </w:pPr>
                          </w:p>
                          <w:p w14:paraId="2DB1C768" w14:textId="77777777" w:rsidR="00715AEE" w:rsidRDefault="00715AEE" w:rsidP="005A521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C2DE2" id="_x0000_t202" coordsize="21600,21600" o:spt="202" path="m,l,21600r21600,l21600,xe">
                <v:stroke joinstyle="miter"/>
                <v:path gradientshapeok="t" o:connecttype="rect"/>
              </v:shapetype>
              <v:shape id="Text Box 1" o:spid="_x0000_s1026" type="#_x0000_t202" style="position:absolute;left:0;text-align:left;margin-left:-36.6pt;margin-top:7.45pt;width:525pt;height:63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" fillcolor="window" strokeweight=".5pt">
                <v:textbox>
                  <w:txbxContent>
                    <w:p w14:paraId="511544F6" w14:textId="06A819A9" w:rsidR="00715AEE" w:rsidRPr="0001360B" w:rsidRDefault="00715AEE" w:rsidP="005A5217">
                      <w:pPr>
                        <w:jc w:val="both"/>
                        <w:rPr>
                          <w:rFonts w:ascii="Arial" w:hAnsi="Arial" w:cs="Arial"/>
                        </w:rPr>
                      </w:pPr>
                      <w:r w:rsidRPr="0001360B">
                        <w:rPr>
                          <w:rFonts w:ascii="Arial" w:hAnsi="Arial" w:cs="Arial"/>
                        </w:rPr>
                        <w:t>2.4  How many assets in total have been transferred to community ownership, lease or management by your organisation since the asset transfer legislation came into force in January 2017?</w:t>
                      </w:r>
                    </w:p>
                    <w:p w14:paraId="104350DF" w14:textId="3881B6A8" w:rsidR="00715AEE" w:rsidRPr="0001360B" w:rsidRDefault="00715AEE" w:rsidP="005A5217">
                      <w:pPr>
                        <w:jc w:val="both"/>
                        <w:rPr>
                          <w:rFonts w:ascii="Arial" w:eastAsia="Calibri" w:hAnsi="Arial" w:cs="Arial"/>
                        </w:rPr>
                      </w:pPr>
                      <w:r>
                        <w:rPr>
                          <w:rFonts w:ascii="Arial" w:hAnsi="Arial" w:cs="Arial"/>
                        </w:rPr>
                        <w:t xml:space="preserve">0  </w:t>
                      </w:r>
                    </w:p>
                    <w:p w14:paraId="4C26B71F" w14:textId="184A6C13" w:rsidR="00715AEE" w:rsidRPr="0001360B" w:rsidRDefault="00715AEE" w:rsidP="005A5217">
                      <w:pPr>
                        <w:jc w:val="both"/>
                        <w:rPr>
                          <w:rFonts w:ascii="Arial" w:eastAsia="Calibri" w:hAnsi="Arial" w:cs="Arial"/>
                        </w:rPr>
                      </w:pPr>
                      <w:r w:rsidRPr="0001360B">
                        <w:rPr>
                          <w:rFonts w:ascii="Arial" w:eastAsia="Calibri" w:hAnsi="Arial" w:cs="Arial"/>
                        </w:rPr>
                        <w:t xml:space="preserve">2.5  Please provide information on any assets transferred to community ownership </w:t>
                      </w:r>
                      <w:r w:rsidRPr="0001360B">
                        <w:rPr>
                          <w:rFonts w:ascii="Arial" w:eastAsia="Calibri" w:hAnsi="Arial" w:cs="Arial"/>
                          <w:i/>
                        </w:rPr>
                        <w:t>outwith</w:t>
                      </w:r>
                      <w:r w:rsidRPr="0001360B">
                        <w:rPr>
                          <w:rFonts w:ascii="Arial" w:eastAsia="Calibri" w:hAnsi="Arial" w:cs="Arial"/>
                        </w:rPr>
                        <w:t xml:space="preserve"> the Asset Transfer legislative process since January 2017.  </w:t>
                      </w:r>
                    </w:p>
                    <w:p w14:paraId="044BEBB8" w14:textId="4A23EDF4" w:rsidR="00715AEE" w:rsidRDefault="00715AEE" w:rsidP="005A5217">
                      <w:pPr>
                        <w:jc w:val="both"/>
                        <w:rPr>
                          <w:rFonts w:ascii="Arial" w:eastAsia="Calibri" w:hAnsi="Arial" w:cs="Arial"/>
                        </w:rPr>
                      </w:pPr>
                      <w:r>
                        <w:rPr>
                          <w:rFonts w:ascii="Arial" w:eastAsia="Calibri" w:hAnsi="Arial" w:cs="Arial"/>
                        </w:rPr>
                        <w:t>Kilmarnock Academy was transferred to Centrestage in February 2019.</w:t>
                      </w:r>
                    </w:p>
                    <w:p w14:paraId="5F6C8EDE" w14:textId="26599C2A" w:rsidR="00715AEE" w:rsidRDefault="00715AEE" w:rsidP="005A5217">
                      <w:pPr>
                        <w:jc w:val="both"/>
                        <w:rPr>
                          <w:rFonts w:ascii="Arial" w:eastAsia="Calibri" w:hAnsi="Arial" w:cs="Arial"/>
                        </w:rPr>
                      </w:pPr>
                      <w:r>
                        <w:rPr>
                          <w:rFonts w:ascii="Arial" w:eastAsia="Calibri" w:hAnsi="Arial" w:cs="Arial"/>
                        </w:rPr>
                        <w:t>Furthermore multiple buildings and land have been leased through our own Community Asset Transfer Framework:</w:t>
                      </w:r>
                    </w:p>
                    <w:p w14:paraId="73966059" w14:textId="763CA746" w:rsidR="00715AEE" w:rsidRDefault="00715AEE" w:rsidP="00CE79B1">
                      <w:pPr>
                        <w:jc w:val="both"/>
                        <w:rPr>
                          <w:rFonts w:ascii="Arial" w:eastAsia="Calibri" w:hAnsi="Arial" w:cs="Arial"/>
                        </w:rPr>
                      </w:pPr>
                      <w:r>
                        <w:rPr>
                          <w:rFonts w:ascii="Arial" w:eastAsia="Calibri" w:hAnsi="Arial" w:cs="Arial"/>
                        </w:rPr>
                        <w:t xml:space="preserve">Gavin Hamilton Sports Centre- Darvel </w:t>
                      </w:r>
                      <w:r w:rsidR="00987B20">
                        <w:rPr>
                          <w:rFonts w:ascii="Arial" w:eastAsia="Calibri" w:hAnsi="Arial" w:cs="Arial"/>
                        </w:rPr>
                        <w:t>Community</w:t>
                      </w:r>
                      <w:r>
                        <w:rPr>
                          <w:rFonts w:ascii="Arial" w:eastAsia="Calibri" w:hAnsi="Arial" w:cs="Arial"/>
                        </w:rPr>
                        <w:t xml:space="preserve"> Trust</w:t>
                      </w:r>
                    </w:p>
                    <w:p w14:paraId="5A3D4A6F" w14:textId="51DCC47E" w:rsidR="00715AEE" w:rsidRDefault="00715AEE" w:rsidP="00CE79B1">
                      <w:pPr>
                        <w:jc w:val="both"/>
                        <w:rPr>
                          <w:rFonts w:ascii="Arial" w:eastAsia="Calibri" w:hAnsi="Arial" w:cs="Arial"/>
                        </w:rPr>
                      </w:pPr>
                      <w:r>
                        <w:rPr>
                          <w:rFonts w:ascii="Arial" w:eastAsia="Calibri" w:hAnsi="Arial" w:cs="Arial"/>
                        </w:rPr>
                        <w:t>Muirkirk Day Centre- Muirkirk Enterprise Group</w:t>
                      </w:r>
                    </w:p>
                    <w:p w14:paraId="3CA0C65E" w14:textId="403C2D8A" w:rsidR="00715AEE" w:rsidRDefault="00715AEE" w:rsidP="00CE79B1">
                      <w:pPr>
                        <w:jc w:val="both"/>
                        <w:rPr>
                          <w:rFonts w:ascii="Arial" w:eastAsia="Calibri" w:hAnsi="Arial" w:cs="Arial"/>
                        </w:rPr>
                      </w:pPr>
                      <w:r>
                        <w:rPr>
                          <w:rFonts w:ascii="Arial" w:eastAsia="Calibri" w:hAnsi="Arial" w:cs="Arial"/>
                        </w:rPr>
                        <w:t>New Farm Loch Community Centre- Take A Bow</w:t>
                      </w:r>
                    </w:p>
                    <w:p w14:paraId="5FABD668" w14:textId="57B87501" w:rsidR="00715AEE" w:rsidRDefault="00715AEE" w:rsidP="00CE79B1">
                      <w:pPr>
                        <w:jc w:val="both"/>
                        <w:rPr>
                          <w:rFonts w:ascii="Arial" w:eastAsia="Calibri" w:hAnsi="Arial" w:cs="Arial"/>
                        </w:rPr>
                      </w:pPr>
                      <w:r>
                        <w:rPr>
                          <w:rFonts w:ascii="Arial" w:eastAsia="Calibri" w:hAnsi="Arial" w:cs="Arial"/>
                        </w:rPr>
                        <w:t>Jamieson Park Pavilion- Galston YFC</w:t>
                      </w:r>
                    </w:p>
                    <w:p w14:paraId="2B7EE615" w14:textId="4361649E" w:rsidR="00715AEE" w:rsidRPr="0001360B" w:rsidRDefault="00715AEE" w:rsidP="005A5217">
                      <w:pPr>
                        <w:jc w:val="both"/>
                        <w:rPr>
                          <w:rFonts w:ascii="Arial" w:eastAsia="Calibri" w:hAnsi="Arial" w:cs="Arial"/>
                        </w:rPr>
                      </w:pPr>
                      <w:r>
                        <w:rPr>
                          <w:rFonts w:ascii="Arial" w:eastAsia="Calibri" w:hAnsi="Arial" w:cs="Arial"/>
                        </w:rPr>
                        <w:t>2</w:t>
                      </w:r>
                      <w:r w:rsidRPr="0001360B">
                        <w:rPr>
                          <w:rFonts w:ascii="Arial" w:eastAsia="Calibri" w:hAnsi="Arial" w:cs="Arial"/>
                        </w:rPr>
                        <w:t xml:space="preserve">.6 Considering asset transfers that have completed since 2017, what do you consider to be the outcomes (benefits/challenges) for the communities that have taken ownership of the assets? Please give examples if you can. </w:t>
                      </w:r>
                    </w:p>
                    <w:p w14:paraId="35A16945" w14:textId="51576E9B" w:rsidR="00715AEE" w:rsidRPr="00D1720E" w:rsidRDefault="00715AEE" w:rsidP="005A5217">
                      <w:pPr>
                        <w:jc w:val="both"/>
                        <w:rPr>
                          <w:rFonts w:ascii="Arial" w:eastAsia="Calibri" w:hAnsi="Arial" w:cs="Arial"/>
                        </w:rPr>
                      </w:pPr>
                      <w:r w:rsidRPr="00D1720E">
                        <w:rPr>
                          <w:rFonts w:ascii="Arial" w:eastAsia="Calibri" w:hAnsi="Arial" w:cs="Arial"/>
                        </w:rPr>
                        <w:t>Overall the Community Asset Transfer framework which East Ayrshire Council have used to assist organisations take ownership of buildings they desire has been successful. With the exception of Centrestage, who are near completion of a multi million pound refurbishment each Community Asset Transfer organisation has increased the footfall of the facility which they have taken a lease of. These buildings</w:t>
                      </w:r>
                      <w:r w:rsidR="00987B20">
                        <w:rPr>
                          <w:rFonts w:ascii="Arial" w:eastAsia="Calibri" w:hAnsi="Arial" w:cs="Arial"/>
                        </w:rPr>
                        <w:t>,</w:t>
                      </w:r>
                      <w:r w:rsidRPr="00D1720E">
                        <w:rPr>
                          <w:rFonts w:ascii="Arial" w:eastAsia="Calibri" w:hAnsi="Arial" w:cs="Arial"/>
                        </w:rPr>
                        <w:t xml:space="preserve"> which in the main were underutilised previously</w:t>
                      </w:r>
                      <w:r w:rsidR="00987B20">
                        <w:rPr>
                          <w:rFonts w:ascii="Arial" w:eastAsia="Calibri" w:hAnsi="Arial" w:cs="Arial"/>
                        </w:rPr>
                        <w:t>,</w:t>
                      </w:r>
                      <w:r w:rsidRPr="00D1720E">
                        <w:rPr>
                          <w:rFonts w:ascii="Arial" w:eastAsia="Calibri" w:hAnsi="Arial" w:cs="Arial"/>
                        </w:rPr>
                        <w:t xml:space="preserve"> are now the heart of their communities offering services and activities which increase the quality of life for local residents. Furthermore our CAT organisation were often at the forefront of East Ayrshires Coronavirus resiliency efforts. These volunteers used their buildings as food larders, testing centres, vaccination centres, distribution points or tailored their services to online activity to help residents cope with lockdown.  The Coronavirus pandemic has however had an impact of the long term sustainability of some organisations, particularly those organisations who ran successful social enterprise activities </w:t>
                      </w:r>
                      <w:r w:rsidR="00987B20">
                        <w:rPr>
                          <w:rFonts w:ascii="Arial" w:eastAsia="Calibri" w:hAnsi="Arial" w:cs="Arial"/>
                        </w:rPr>
                        <w:t xml:space="preserve">which were not suitable for the wider government funding implemented to relieve the effects of C19. While there was an </w:t>
                      </w:r>
                      <w:r w:rsidRPr="00D1720E">
                        <w:rPr>
                          <w:rFonts w:ascii="Arial" w:eastAsia="Calibri" w:hAnsi="Arial" w:cs="Arial"/>
                        </w:rPr>
                        <w:t>effort from the Council to make org</w:t>
                      </w:r>
                      <w:r w:rsidR="00987B20">
                        <w:rPr>
                          <w:rFonts w:ascii="Arial" w:eastAsia="Calibri" w:hAnsi="Arial" w:cs="Arial"/>
                        </w:rPr>
                        <w:t xml:space="preserve">anisations aware of the support and assist them to access what was available, </w:t>
                      </w:r>
                      <w:r w:rsidRPr="00D1720E">
                        <w:rPr>
                          <w:rFonts w:ascii="Arial" w:eastAsia="Calibri" w:hAnsi="Arial" w:cs="Arial"/>
                        </w:rPr>
                        <w:t xml:space="preserve">it has been noted that some groups fell through the cracks and are now struggling. </w:t>
                      </w:r>
                    </w:p>
                    <w:p w14:paraId="6BEE714B" w14:textId="5B013AEC" w:rsidR="00715AEE" w:rsidRPr="00D1720E" w:rsidRDefault="00715AEE" w:rsidP="00D1720E">
                      <w:pPr>
                        <w:jc w:val="both"/>
                        <w:rPr>
                          <w:rFonts w:ascii="Arial" w:hAnsi="Arial" w:cs="Arial"/>
                        </w:rPr>
                      </w:pPr>
                      <w:r w:rsidRPr="00D1720E">
                        <w:rPr>
                          <w:rFonts w:ascii="Arial" w:eastAsia="Calibri" w:hAnsi="Arial" w:cs="Arial"/>
                        </w:rPr>
                        <w:t>As a more long term focus it is clear locally that the demand for funding sources is becoming ever more competitive</w:t>
                      </w:r>
                      <w:r w:rsidR="00987B20">
                        <w:rPr>
                          <w:rFonts w:ascii="Arial" w:eastAsia="Calibri" w:hAnsi="Arial" w:cs="Arial"/>
                        </w:rPr>
                        <w:t xml:space="preserve"> and this may have an impact on the aspirations of some of our organisations</w:t>
                      </w:r>
                      <w:r w:rsidRPr="00D1720E">
                        <w:rPr>
                          <w:rFonts w:ascii="Arial" w:eastAsia="Calibri" w:hAnsi="Arial" w:cs="Arial"/>
                        </w:rPr>
                        <w:t xml:space="preserve">. </w:t>
                      </w:r>
                    </w:p>
                    <w:p w14:paraId="6F9EA1F2" w14:textId="7143B235" w:rsidR="00715AEE" w:rsidRDefault="00715AEE" w:rsidP="005A5217">
                      <w:pPr>
                        <w:jc w:val="both"/>
                        <w:rPr>
                          <w:rFonts w:ascii="Arial" w:hAnsi="Arial" w:cs="Arial"/>
                        </w:rPr>
                      </w:pPr>
                      <w:r>
                        <w:rPr>
                          <w:rFonts w:ascii="Arial" w:hAnsi="Arial" w:cs="Arial"/>
                        </w:rPr>
                        <w:t xml:space="preserve">2.7 Please use this space to provide any further comments relating to the above data:  </w:t>
                      </w:r>
                    </w:p>
                    <w:p w14:paraId="4D188CB2" w14:textId="5C31D89E" w:rsidR="00715AEE" w:rsidRDefault="00715AEE" w:rsidP="005A5217">
                      <w:pPr>
                        <w:jc w:val="both"/>
                        <w:rPr>
                          <w:rFonts w:ascii="Arial" w:hAnsi="Arial" w:cs="Arial"/>
                        </w:rPr>
                      </w:pPr>
                    </w:p>
                    <w:p w14:paraId="7F501137" w14:textId="3DB179CB" w:rsidR="00715AEE" w:rsidRDefault="00715AEE" w:rsidP="005A5217">
                      <w:pPr>
                        <w:jc w:val="both"/>
                        <w:rPr>
                          <w:rFonts w:ascii="Arial" w:hAnsi="Arial" w:cs="Arial"/>
                        </w:rPr>
                      </w:pPr>
                    </w:p>
                    <w:p w14:paraId="5C9A42AD" w14:textId="77777777" w:rsidR="00715AEE" w:rsidRDefault="00715AEE" w:rsidP="005A5217">
                      <w:pPr>
                        <w:jc w:val="both"/>
                        <w:rPr>
                          <w:rFonts w:ascii="Arial" w:hAnsi="Arial" w:cs="Arial"/>
                        </w:rPr>
                      </w:pPr>
                    </w:p>
                    <w:p w14:paraId="720D4004" w14:textId="77777777" w:rsidR="00715AEE" w:rsidRPr="005A5217" w:rsidRDefault="00715AEE" w:rsidP="005A5217">
                      <w:pPr>
                        <w:jc w:val="both"/>
                        <w:rPr>
                          <w:rFonts w:ascii="Arial" w:hAnsi="Arial" w:cs="Arial"/>
                          <w:color w:val="FF0000"/>
                        </w:rPr>
                      </w:pPr>
                    </w:p>
                    <w:p w14:paraId="33B7B248" w14:textId="77777777" w:rsidR="00715AEE" w:rsidRDefault="00715AEE" w:rsidP="005A5217">
                      <w:pPr>
                        <w:rPr>
                          <w:rFonts w:ascii="Calibri" w:hAnsi="Calibri" w:cs="Times New Roman"/>
                        </w:rPr>
                      </w:pPr>
                    </w:p>
                    <w:p w14:paraId="293F4741" w14:textId="77777777" w:rsidR="00715AEE" w:rsidRDefault="00715AEE" w:rsidP="005A5217">
                      <w:pPr>
                        <w:rPr>
                          <w:rFonts w:ascii="Arial" w:hAnsi="Arial" w:cs="Arial"/>
                        </w:rPr>
                      </w:pPr>
                    </w:p>
                    <w:p w14:paraId="7B9D4CF2" w14:textId="77777777" w:rsidR="00715AEE" w:rsidRDefault="00715AEE" w:rsidP="005A5217">
                      <w:pPr>
                        <w:rPr>
                          <w:rFonts w:ascii="Arial" w:hAnsi="Arial" w:cs="Arial"/>
                        </w:rPr>
                      </w:pPr>
                    </w:p>
                    <w:p w14:paraId="5C9DD2ED" w14:textId="77777777" w:rsidR="00715AEE" w:rsidRDefault="00715AEE" w:rsidP="005A5217">
                      <w:pPr>
                        <w:rPr>
                          <w:rFonts w:ascii="Arial" w:hAnsi="Arial" w:cs="Arial"/>
                        </w:rPr>
                      </w:pPr>
                    </w:p>
                    <w:p w14:paraId="2DB1C768" w14:textId="77777777" w:rsidR="00715AEE" w:rsidRDefault="00715AEE" w:rsidP="005A5217">
                      <w:pPr>
                        <w:rPr>
                          <w:rFonts w:ascii="Arial" w:hAnsi="Arial" w:cs="Arial"/>
                        </w:rPr>
                      </w:pPr>
                    </w:p>
                  </w:txbxContent>
                </v:textbox>
                <w10:wrap type="topAndBottom" anchorx="margin"/>
              </v:shape>
            </w:pict>
          </mc:Fallback>
        </mc:AlternateContent>
      </w:r>
      <w:r w:rsidR="00B20839" w:rsidRPr="00E76B4C">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472CD2F0" wp14:editId="3D8DF6C6">
                <wp:simplePos x="0" y="0"/>
                <wp:positionH relativeFrom="margin">
                  <wp:posOffset>-438150</wp:posOffset>
                </wp:positionH>
                <wp:positionV relativeFrom="paragraph">
                  <wp:posOffset>245110</wp:posOffset>
                </wp:positionV>
                <wp:extent cx="6667500" cy="1295400"/>
                <wp:effectExtent l="0" t="0" r="19050" b="19050"/>
                <wp:wrapNone/>
                <wp:docPr id="4" name="Text Box 1"/>
                <wp:cNvGraphicFramePr/>
                <a:graphic xmlns:a="http://schemas.openxmlformats.org/drawingml/2006/main">
                  <a:graphicData uri="http://schemas.microsoft.com/office/word/2010/wordprocessingShape">
                    <wps:wsp>
                      <wps:cNvSpPr txBox="1"/>
                      <wps:spPr>
                        <a:xfrm>
                          <a:off x="0" y="0"/>
                          <a:ext cx="6667500" cy="1295400"/>
                        </a:xfrm>
                        <a:prstGeom prst="rect">
                          <a:avLst/>
                        </a:prstGeom>
                        <a:solidFill>
                          <a:sysClr val="window" lastClr="FFFFFF"/>
                        </a:solidFill>
                        <a:ln w="6350">
                          <a:solidFill>
                            <a:prstClr val="black"/>
                          </a:solidFill>
                        </a:ln>
                      </wps:spPr>
                      <wps:txbx>
                        <w:txbxContent>
                          <w:p w14:paraId="3ED1509D" w14:textId="77777777" w:rsidR="00715AEE" w:rsidRDefault="00715AEE" w:rsidP="00E76B4C">
                            <w:pPr>
                              <w:rPr>
                                <w:rFonts w:ascii="Arial" w:hAnsi="Arial" w:cs="Arial"/>
                              </w:rPr>
                            </w:pPr>
                          </w:p>
                          <w:p w14:paraId="7F0E72E5" w14:textId="77777777" w:rsidR="00715AEE" w:rsidRDefault="00715AEE" w:rsidP="00E76B4C">
                            <w:pPr>
                              <w:rPr>
                                <w:rFonts w:ascii="Arial" w:hAnsi="Arial" w:cs="Arial"/>
                              </w:rPr>
                            </w:pPr>
                          </w:p>
                          <w:p w14:paraId="685AAF8E" w14:textId="77777777" w:rsidR="00715AEE" w:rsidRDefault="00715AEE" w:rsidP="00E76B4C">
                            <w:pPr>
                              <w:rPr>
                                <w:rFonts w:ascii="Arial" w:hAnsi="Arial" w:cs="Arial"/>
                              </w:rPr>
                            </w:pPr>
                          </w:p>
                          <w:p w14:paraId="7A0DB7DE" w14:textId="77777777" w:rsidR="00715AEE" w:rsidRDefault="00715AEE" w:rsidP="00E76B4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CD2F0" id="_x0000_s1027" type="#_x0000_t202" style="position:absolute;left:0;text-align:left;margin-left:-34.5pt;margin-top:19.3pt;width:525pt;height:1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" fillcolor="window" strokeweight=".5pt">
                <v:textbox>
                  <w:txbxContent>
                    <w:p w14:paraId="3ED1509D" w14:textId="77777777" w:rsidR="00715AEE" w:rsidRDefault="00715AEE" w:rsidP="00E76B4C">
                      <w:pPr>
                        <w:rPr>
                          <w:rFonts w:ascii="Arial" w:hAnsi="Arial" w:cs="Arial"/>
                        </w:rPr>
                      </w:pPr>
                    </w:p>
                    <w:p w14:paraId="7F0E72E5" w14:textId="77777777" w:rsidR="00715AEE" w:rsidRDefault="00715AEE" w:rsidP="00E76B4C">
                      <w:pPr>
                        <w:rPr>
                          <w:rFonts w:ascii="Arial" w:hAnsi="Arial" w:cs="Arial"/>
                        </w:rPr>
                      </w:pPr>
                    </w:p>
                    <w:p w14:paraId="685AAF8E" w14:textId="77777777" w:rsidR="00715AEE" w:rsidRDefault="00715AEE" w:rsidP="00E76B4C">
                      <w:pPr>
                        <w:rPr>
                          <w:rFonts w:ascii="Arial" w:hAnsi="Arial" w:cs="Arial"/>
                        </w:rPr>
                      </w:pPr>
                    </w:p>
                    <w:p w14:paraId="7A0DB7DE" w14:textId="77777777" w:rsidR="00715AEE" w:rsidRDefault="00715AEE" w:rsidP="00E76B4C">
                      <w:pPr>
                        <w:rPr>
                          <w:rFonts w:ascii="Arial" w:hAnsi="Arial" w:cs="Arial"/>
                        </w:rPr>
                      </w:pPr>
                    </w:p>
                  </w:txbxContent>
                </v:textbox>
                <w10:wrap anchorx="margin"/>
              </v:shape>
            </w:pict>
          </mc:Fallback>
        </mc:AlternateContent>
      </w:r>
    </w:p>
    <w:p w14:paraId="76EC7BF5" w14:textId="77777777" w:rsidR="00314503" w:rsidRDefault="00314503">
      <w:pPr>
        <w:rPr>
          <w:rFonts w:ascii="Arial" w:eastAsia="Calibri" w:hAnsi="Arial" w:cs="Arial"/>
          <w:b/>
          <w:sz w:val="24"/>
          <w:szCs w:val="24"/>
          <w:u w:val="single"/>
        </w:rPr>
      </w:pPr>
      <w:r>
        <w:rPr>
          <w:rFonts w:ascii="Arial" w:eastAsia="Calibri" w:hAnsi="Arial" w:cs="Arial"/>
          <w:b/>
          <w:sz w:val="24"/>
          <w:szCs w:val="24"/>
          <w:u w:val="single"/>
        </w:rPr>
        <w:br w:type="page"/>
      </w:r>
    </w:p>
    <w:p w14:paraId="61E5A449" w14:textId="797ACBE1" w:rsidR="00E76B4C" w:rsidRPr="00E76B4C" w:rsidRDefault="00E76B4C" w:rsidP="00E76B4C">
      <w:pPr>
        <w:spacing w:after="200" w:line="276" w:lineRule="auto"/>
        <w:jc w:val="both"/>
        <w:rPr>
          <w:rFonts w:ascii="Arial" w:eastAsia="Calibri" w:hAnsi="Arial" w:cs="Arial"/>
          <w:b/>
          <w:sz w:val="24"/>
          <w:szCs w:val="24"/>
          <w:u w:val="single"/>
        </w:rPr>
      </w:pPr>
      <w:r w:rsidRPr="00E76B4C">
        <w:rPr>
          <w:rFonts w:ascii="Arial" w:eastAsia="Calibri" w:hAnsi="Arial" w:cs="Arial"/>
          <w:b/>
          <w:sz w:val="24"/>
          <w:szCs w:val="24"/>
          <w:u w:val="single"/>
        </w:rPr>
        <w:t xml:space="preserve">Section Three – Promotion and Equality </w:t>
      </w:r>
    </w:p>
    <w:p w14:paraId="41DC7403" w14:textId="332B2C62" w:rsidR="00E76B4C" w:rsidRPr="00E76B4C" w:rsidRDefault="00E76B4C" w:rsidP="00314503">
      <w:pPr>
        <w:pBdr>
          <w:top w:val="single" w:sz="4" w:space="1" w:color="auto"/>
          <w:left w:val="single" w:sz="4" w:space="3" w:color="auto"/>
          <w:bottom w:val="single" w:sz="4" w:space="21" w:color="auto"/>
          <w:right w:val="single" w:sz="4" w:space="31" w:color="auto"/>
        </w:pBdr>
        <w:spacing w:after="200" w:line="276" w:lineRule="auto"/>
        <w:ind w:left="-567"/>
        <w:rPr>
          <w:rFonts w:ascii="Arial" w:eastAsia="Times New Roman" w:hAnsi="Arial" w:cs="Arial"/>
        </w:rPr>
      </w:pPr>
      <w:r w:rsidRPr="00E76B4C">
        <w:rPr>
          <w:rFonts w:ascii="Arial" w:eastAsia="Times New Roman" w:hAnsi="Arial" w:cs="Arial"/>
        </w:rPr>
        <w:t>3.1 Please provide information on any action you have taken to promote the benefits of asset transfer or any support provided for communities to engage with the Asset Transfer Request process</w:t>
      </w:r>
      <w:r w:rsidR="00A24B9B">
        <w:rPr>
          <w:rFonts w:ascii="Arial" w:eastAsia="Times New Roman" w:hAnsi="Arial" w:cs="Arial"/>
        </w:rPr>
        <w:t xml:space="preserve"> during 2020/21</w:t>
      </w:r>
      <w:r w:rsidRPr="00E76B4C">
        <w:rPr>
          <w:rFonts w:ascii="Arial" w:eastAsia="Times New Roman" w:hAnsi="Arial" w:cs="Arial"/>
        </w:rPr>
        <w:t>.</w:t>
      </w:r>
    </w:p>
    <w:p w14:paraId="415B7BB8" w14:textId="435E0655" w:rsidR="00E76B4C" w:rsidRDefault="00D1720E" w:rsidP="00314503">
      <w:pPr>
        <w:pBdr>
          <w:top w:val="single" w:sz="4" w:space="1" w:color="auto"/>
          <w:left w:val="single" w:sz="4" w:space="3" w:color="auto"/>
          <w:bottom w:val="single" w:sz="4" w:space="21" w:color="auto"/>
          <w:right w:val="single" w:sz="4" w:space="31" w:color="auto"/>
        </w:pBdr>
        <w:spacing w:after="200" w:line="276" w:lineRule="auto"/>
        <w:ind w:left="-567"/>
        <w:rPr>
          <w:rFonts w:ascii="Arial" w:eastAsia="Times New Roman" w:hAnsi="Arial" w:cs="Arial"/>
        </w:rPr>
      </w:pPr>
      <w:r>
        <w:rPr>
          <w:rFonts w:ascii="Arial" w:eastAsia="Times New Roman" w:hAnsi="Arial" w:cs="Arial"/>
        </w:rPr>
        <w:t xml:space="preserve">East Ayrshire have developed a strong link between estates officers and the community workers which allows a joined up approach to identifying buildings which are suitable for transfer and organisations with the interest, skills, talent and support to make these assets work better for the communities </w:t>
      </w:r>
      <w:r w:rsidR="00B53DA6">
        <w:rPr>
          <w:rFonts w:ascii="Arial" w:eastAsia="Times New Roman" w:hAnsi="Arial" w:cs="Arial"/>
        </w:rPr>
        <w:t>we</w:t>
      </w:r>
      <w:r>
        <w:rPr>
          <w:rFonts w:ascii="Arial" w:eastAsia="Times New Roman" w:hAnsi="Arial" w:cs="Arial"/>
        </w:rPr>
        <w:t xml:space="preserve"> serve. </w:t>
      </w:r>
      <w:r w:rsidR="00B53DA6">
        <w:rPr>
          <w:rFonts w:ascii="Arial" w:eastAsia="Times New Roman" w:hAnsi="Arial" w:cs="Arial"/>
        </w:rPr>
        <w:t>Officers engaging with community groups are aware of the process, and can direct and support organisations down this route if of interest, furthermore officers spend significant time with community groups during and after the process to ensure that they have a full understanding of their roles and responsibilities.</w:t>
      </w:r>
    </w:p>
    <w:p w14:paraId="5D8255C2" w14:textId="7E473C4F" w:rsidR="00E76B4C" w:rsidRPr="00E76B4C" w:rsidRDefault="00B53DA6" w:rsidP="00314503">
      <w:pPr>
        <w:pBdr>
          <w:top w:val="single" w:sz="4" w:space="1" w:color="auto"/>
          <w:left w:val="single" w:sz="4" w:space="3" w:color="auto"/>
          <w:bottom w:val="single" w:sz="4" w:space="21" w:color="auto"/>
          <w:right w:val="single" w:sz="4" w:space="31" w:color="auto"/>
        </w:pBdr>
        <w:spacing w:after="200" w:line="276" w:lineRule="auto"/>
        <w:ind w:left="-567"/>
        <w:rPr>
          <w:rFonts w:ascii="Arial" w:eastAsia="Times New Roman" w:hAnsi="Arial" w:cs="Arial"/>
        </w:rPr>
      </w:pPr>
      <w:r>
        <w:rPr>
          <w:rFonts w:ascii="Arial" w:eastAsia="Times New Roman" w:hAnsi="Arial" w:cs="Arial"/>
        </w:rPr>
        <w:t>While the focus of the authority this year has not been around actively seeking groups interested in Community Asset Transfer, our website has been kept up to date with information able to be accessed through the portal</w:t>
      </w:r>
      <w:r w:rsidR="00987B20">
        <w:rPr>
          <w:rFonts w:ascii="Arial" w:eastAsia="Times New Roman" w:hAnsi="Arial" w:cs="Arial"/>
        </w:rPr>
        <w:t xml:space="preserve"> and work to service all interest has been taken online to continue to support our locality</w:t>
      </w:r>
      <w:r>
        <w:rPr>
          <w:rFonts w:ascii="Arial" w:eastAsia="Times New Roman" w:hAnsi="Arial" w:cs="Arial"/>
        </w:rPr>
        <w:t>.</w:t>
      </w:r>
    </w:p>
    <w:p w14:paraId="6C20D5EE" w14:textId="51BB32D6" w:rsidR="00E76B4C" w:rsidRDefault="00E76B4C" w:rsidP="00314503">
      <w:pPr>
        <w:pBdr>
          <w:top w:val="single" w:sz="4" w:space="1" w:color="auto"/>
          <w:left w:val="single" w:sz="4" w:space="3" w:color="auto"/>
          <w:bottom w:val="single" w:sz="4" w:space="21" w:color="auto"/>
          <w:right w:val="single" w:sz="4" w:space="31" w:color="auto"/>
        </w:pBdr>
        <w:spacing w:after="200" w:line="276" w:lineRule="auto"/>
        <w:ind w:left="-567"/>
        <w:rPr>
          <w:rFonts w:ascii="Arial" w:eastAsia="Calibri" w:hAnsi="Arial" w:cs="Arial"/>
        </w:rPr>
      </w:pPr>
      <w:r w:rsidRPr="00E76B4C">
        <w:rPr>
          <w:rFonts w:ascii="Arial" w:eastAsia="Times New Roman" w:hAnsi="Arial" w:cs="Arial"/>
        </w:rPr>
        <w:t>3.2 In particular what action has been taken to support disadvantaged communities to engage with the asset transfer process</w:t>
      </w:r>
      <w:r w:rsidR="00A24B9B">
        <w:rPr>
          <w:rFonts w:ascii="Arial" w:eastAsia="Times New Roman" w:hAnsi="Arial" w:cs="Arial"/>
        </w:rPr>
        <w:t xml:space="preserve"> during 2020/21</w:t>
      </w:r>
      <w:r w:rsidRPr="00E76B4C">
        <w:rPr>
          <w:rFonts w:ascii="Arial" w:eastAsia="Times New Roman" w:hAnsi="Arial" w:cs="Arial"/>
        </w:rPr>
        <w:t>?</w:t>
      </w:r>
      <w:r w:rsidRPr="00E76B4C">
        <w:rPr>
          <w:rFonts w:ascii="Arial" w:eastAsia="Calibri" w:hAnsi="Arial" w:cs="Arial"/>
        </w:rPr>
        <w:t xml:space="preserve"> </w:t>
      </w:r>
    </w:p>
    <w:p w14:paraId="24D71095" w14:textId="7DB39D6C" w:rsidR="00A35A4A" w:rsidRDefault="00987B20" w:rsidP="00314503">
      <w:pPr>
        <w:pBdr>
          <w:top w:val="single" w:sz="4" w:space="1" w:color="auto"/>
          <w:left w:val="single" w:sz="4" w:space="3" w:color="auto"/>
          <w:bottom w:val="single" w:sz="4" w:space="21" w:color="auto"/>
          <w:right w:val="single" w:sz="4" w:space="31" w:color="auto"/>
        </w:pBdr>
        <w:spacing w:after="200" w:line="276" w:lineRule="auto"/>
        <w:ind w:left="-567"/>
        <w:rPr>
          <w:rFonts w:ascii="Arial" w:eastAsia="Calibri" w:hAnsi="Arial" w:cs="Arial"/>
        </w:rPr>
      </w:pPr>
      <w:r>
        <w:rPr>
          <w:rFonts w:ascii="Arial" w:eastAsia="Calibri" w:hAnsi="Arial" w:cs="Arial"/>
        </w:rPr>
        <w:t>During 2020/21 financial</w:t>
      </w:r>
      <w:r w:rsidR="00B53DA6">
        <w:rPr>
          <w:rFonts w:ascii="Arial" w:eastAsia="Calibri" w:hAnsi="Arial" w:cs="Arial"/>
        </w:rPr>
        <w:t xml:space="preserve"> </w:t>
      </w:r>
      <w:r>
        <w:rPr>
          <w:rFonts w:ascii="Arial" w:eastAsia="Calibri" w:hAnsi="Arial" w:cs="Arial"/>
        </w:rPr>
        <w:t xml:space="preserve">year </w:t>
      </w:r>
      <w:r w:rsidR="00B53DA6">
        <w:rPr>
          <w:rFonts w:ascii="Arial" w:eastAsia="Calibri" w:hAnsi="Arial" w:cs="Arial"/>
        </w:rPr>
        <w:t xml:space="preserve">very few organisations have come forward to consider new Community Asset Transfer applications given the ongoing pandemic. However many communities have active interest pre-pandemic through our own Framework and continuous support tailored </w:t>
      </w:r>
      <w:r>
        <w:rPr>
          <w:rFonts w:ascii="Arial" w:eastAsia="Calibri" w:hAnsi="Arial" w:cs="Arial"/>
        </w:rPr>
        <w:t>for</w:t>
      </w:r>
      <w:r w:rsidR="00B53DA6">
        <w:rPr>
          <w:rFonts w:ascii="Arial" w:eastAsia="Calibri" w:hAnsi="Arial" w:cs="Arial"/>
        </w:rPr>
        <w:t xml:space="preserve"> the needs of the community continue to be provided in a range of online and, recently, face to face settings. The timeframes of these applications has however been altered given that groups have been unable to meet, this more flexible approach has allowed communities to work at their own pace while we recover from the pandemic.</w:t>
      </w:r>
    </w:p>
    <w:p w14:paraId="52810E35" w14:textId="3C0ADA93" w:rsidR="00A35A4A" w:rsidRDefault="00A35A4A" w:rsidP="00314503">
      <w:pPr>
        <w:pBdr>
          <w:top w:val="single" w:sz="4" w:space="1" w:color="auto"/>
          <w:left w:val="single" w:sz="4" w:space="3" w:color="auto"/>
          <w:bottom w:val="single" w:sz="4" w:space="21" w:color="auto"/>
          <w:right w:val="single" w:sz="4" w:space="31" w:color="auto"/>
        </w:pBdr>
        <w:spacing w:after="200" w:line="276" w:lineRule="auto"/>
        <w:ind w:left="-567"/>
        <w:rPr>
          <w:rFonts w:ascii="Arial" w:eastAsia="Calibri" w:hAnsi="Arial" w:cs="Arial"/>
        </w:rPr>
      </w:pPr>
    </w:p>
    <w:p w14:paraId="6CDEAE26" w14:textId="2774BD8B" w:rsidR="00E76B4C" w:rsidRDefault="00A35A4A" w:rsidP="00314503">
      <w:pPr>
        <w:pBdr>
          <w:top w:val="single" w:sz="4" w:space="1" w:color="auto"/>
          <w:left w:val="single" w:sz="4" w:space="3" w:color="auto"/>
          <w:bottom w:val="single" w:sz="4" w:space="21" w:color="auto"/>
          <w:right w:val="single" w:sz="4" w:space="31" w:color="auto"/>
        </w:pBdr>
        <w:spacing w:after="200" w:line="276" w:lineRule="auto"/>
        <w:ind w:left="-567"/>
        <w:rPr>
          <w:rFonts w:ascii="Arial" w:eastAsia="Calibri" w:hAnsi="Arial" w:cs="Arial"/>
        </w:rPr>
      </w:pPr>
      <w:r>
        <w:rPr>
          <w:rFonts w:ascii="Arial" w:eastAsia="Calibri" w:hAnsi="Arial" w:cs="Arial"/>
        </w:rPr>
        <w:t>3.3  Please provide any details of the inclusiveness and involvement of local organisations when determining asset transfer applications.</w:t>
      </w:r>
    </w:p>
    <w:p w14:paraId="449851CA" w14:textId="6918A2DE" w:rsidR="00715AEE" w:rsidRPr="00E76B4C" w:rsidRDefault="00715AEE" w:rsidP="00314503">
      <w:pPr>
        <w:pBdr>
          <w:top w:val="single" w:sz="4" w:space="1" w:color="auto"/>
          <w:left w:val="single" w:sz="4" w:space="3" w:color="auto"/>
          <w:bottom w:val="single" w:sz="4" w:space="21" w:color="auto"/>
          <w:right w:val="single" w:sz="4" w:space="31" w:color="auto"/>
        </w:pBdr>
        <w:spacing w:after="200" w:line="276" w:lineRule="auto"/>
        <w:ind w:left="-567"/>
        <w:rPr>
          <w:rFonts w:ascii="Arial" w:eastAsia="Calibri" w:hAnsi="Arial" w:cs="Arial"/>
        </w:rPr>
      </w:pPr>
      <w:r>
        <w:rPr>
          <w:rFonts w:ascii="Arial" w:eastAsia="Calibri" w:hAnsi="Arial" w:cs="Arial"/>
        </w:rPr>
        <w:t>The focus of our CAT Framework is to ensure that Community groups have a wide buy in to any CAT applications through a thorough</w:t>
      </w:r>
      <w:r w:rsidR="0018343F">
        <w:rPr>
          <w:rFonts w:ascii="Arial" w:eastAsia="Calibri" w:hAnsi="Arial" w:cs="Arial"/>
        </w:rPr>
        <w:t xml:space="preserve"> </w:t>
      </w:r>
      <w:r>
        <w:rPr>
          <w:rFonts w:ascii="Arial" w:eastAsia="Calibri" w:hAnsi="Arial" w:cs="Arial"/>
        </w:rPr>
        <w:t>consultation process. This way all community groups can submit their views and a decision ca</w:t>
      </w:r>
      <w:r w:rsidR="0018343F">
        <w:rPr>
          <w:rFonts w:ascii="Arial" w:eastAsia="Calibri" w:hAnsi="Arial" w:cs="Arial"/>
        </w:rPr>
        <w:t>n be reached on the application</w:t>
      </w:r>
      <w:r>
        <w:rPr>
          <w:rFonts w:ascii="Arial" w:eastAsia="Calibri" w:hAnsi="Arial" w:cs="Arial"/>
        </w:rPr>
        <w:t>.</w:t>
      </w:r>
      <w:r w:rsidR="0018343F">
        <w:rPr>
          <w:rFonts w:ascii="Arial" w:eastAsia="Calibri" w:hAnsi="Arial" w:cs="Arial"/>
        </w:rPr>
        <w:t xml:space="preserve"> Full reflections from Community Groups are considered in the assessment process in order that the views expressed are taken into account.</w:t>
      </w:r>
    </w:p>
    <w:p w14:paraId="35CBE370" w14:textId="3BF19795" w:rsidR="00E76B4C" w:rsidRDefault="00E76B4C" w:rsidP="00314503">
      <w:pPr>
        <w:pBdr>
          <w:top w:val="single" w:sz="4" w:space="1" w:color="auto"/>
          <w:left w:val="single" w:sz="4" w:space="3" w:color="auto"/>
          <w:bottom w:val="single" w:sz="4" w:space="21" w:color="auto"/>
          <w:right w:val="single" w:sz="4" w:space="31" w:color="auto"/>
        </w:pBdr>
        <w:spacing w:after="200" w:line="276" w:lineRule="auto"/>
        <w:ind w:left="-567"/>
        <w:rPr>
          <w:rFonts w:ascii="Arial" w:eastAsia="Calibri" w:hAnsi="Arial" w:cs="Arial"/>
        </w:rPr>
      </w:pPr>
    </w:p>
    <w:p w14:paraId="3E51127C" w14:textId="77777777" w:rsidR="00314503" w:rsidRDefault="00314503" w:rsidP="00314503">
      <w:pPr>
        <w:pBdr>
          <w:top w:val="single" w:sz="4" w:space="1" w:color="auto"/>
          <w:left w:val="single" w:sz="4" w:space="3" w:color="auto"/>
          <w:bottom w:val="single" w:sz="4" w:space="21" w:color="auto"/>
          <w:right w:val="single" w:sz="4" w:space="31" w:color="auto"/>
        </w:pBdr>
        <w:spacing w:after="200" w:line="276" w:lineRule="auto"/>
        <w:ind w:left="-567"/>
        <w:rPr>
          <w:rFonts w:ascii="Arial" w:eastAsia="Calibri" w:hAnsi="Arial" w:cs="Arial"/>
        </w:rPr>
      </w:pPr>
    </w:p>
    <w:p w14:paraId="6C4E1B3B" w14:textId="77777777" w:rsidR="00A35A4A" w:rsidRPr="00E76B4C" w:rsidRDefault="00A35A4A" w:rsidP="00314503">
      <w:pPr>
        <w:pBdr>
          <w:top w:val="single" w:sz="4" w:space="1" w:color="auto"/>
          <w:left w:val="single" w:sz="4" w:space="3" w:color="auto"/>
          <w:bottom w:val="single" w:sz="4" w:space="21" w:color="auto"/>
          <w:right w:val="single" w:sz="4" w:space="31" w:color="auto"/>
        </w:pBdr>
        <w:spacing w:after="200" w:line="276" w:lineRule="auto"/>
        <w:ind w:left="-567"/>
        <w:rPr>
          <w:rFonts w:ascii="Arial" w:eastAsia="Calibri" w:hAnsi="Arial" w:cs="Arial"/>
        </w:rPr>
      </w:pPr>
    </w:p>
    <w:p w14:paraId="69E10E6F" w14:textId="0B77A00C" w:rsidR="00E76B4C" w:rsidRDefault="00E76B4C" w:rsidP="00314503">
      <w:pPr>
        <w:pBdr>
          <w:top w:val="single" w:sz="4" w:space="1" w:color="auto"/>
          <w:left w:val="single" w:sz="4" w:space="3" w:color="auto"/>
          <w:bottom w:val="single" w:sz="4" w:space="21" w:color="auto"/>
          <w:right w:val="single" w:sz="4" w:space="31" w:color="auto"/>
        </w:pBdr>
        <w:spacing w:after="200" w:line="276" w:lineRule="auto"/>
        <w:ind w:left="-567"/>
        <w:rPr>
          <w:rFonts w:ascii="Arial" w:eastAsia="Calibri" w:hAnsi="Arial" w:cs="Arial"/>
        </w:rPr>
      </w:pPr>
    </w:p>
    <w:p w14:paraId="2EFE3D6B" w14:textId="77777777" w:rsidR="00314503" w:rsidRDefault="00314503">
      <w:pPr>
        <w:rPr>
          <w:rFonts w:ascii="Arial" w:eastAsia="Calibri" w:hAnsi="Arial" w:cs="Arial"/>
          <w:b/>
          <w:sz w:val="24"/>
          <w:szCs w:val="24"/>
          <w:u w:val="single"/>
        </w:rPr>
      </w:pPr>
      <w:r>
        <w:rPr>
          <w:rFonts w:ascii="Arial" w:eastAsia="Calibri" w:hAnsi="Arial" w:cs="Arial"/>
          <w:b/>
          <w:sz w:val="24"/>
          <w:szCs w:val="24"/>
          <w:u w:val="single"/>
        </w:rPr>
        <w:br w:type="page"/>
      </w:r>
    </w:p>
    <w:p w14:paraId="656976B8" w14:textId="4D22114B" w:rsidR="00E76B4C" w:rsidRPr="00E76B4C" w:rsidRDefault="00E76B4C" w:rsidP="00E76B4C">
      <w:pPr>
        <w:spacing w:after="200" w:line="276" w:lineRule="auto"/>
        <w:rPr>
          <w:rFonts w:ascii="Arial" w:eastAsia="Calibri" w:hAnsi="Arial" w:cs="Arial"/>
          <w:b/>
          <w:sz w:val="24"/>
          <w:szCs w:val="24"/>
          <w:u w:val="single"/>
        </w:rPr>
      </w:pPr>
      <w:r w:rsidRPr="00E76B4C">
        <w:rPr>
          <w:rFonts w:ascii="Arial" w:eastAsia="Calibri" w:hAnsi="Arial" w:cs="Arial"/>
          <w:b/>
          <w:sz w:val="24"/>
          <w:szCs w:val="24"/>
          <w:u w:val="single"/>
        </w:rPr>
        <w:t>Section Four – Additional Information</w:t>
      </w:r>
    </w:p>
    <w:p w14:paraId="19FC6FC6" w14:textId="77777777" w:rsidR="00E76B4C" w:rsidRPr="00E76B4C" w:rsidRDefault="00E76B4C"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rPr>
      </w:pPr>
      <w:r w:rsidRPr="00E76B4C">
        <w:rPr>
          <w:rFonts w:ascii="Arial" w:eastAsia="Calibri" w:hAnsi="Arial" w:cs="Arial"/>
        </w:rPr>
        <w:t xml:space="preserve">4.1 Please use this space to provide any further feedback not covered in the above sections.  </w:t>
      </w:r>
    </w:p>
    <w:p w14:paraId="7A951061" w14:textId="06D1AFF3" w:rsidR="0001360B" w:rsidRPr="0001360B" w:rsidRDefault="0001360B"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i/>
        </w:rPr>
      </w:pPr>
      <w:r w:rsidRPr="0001360B">
        <w:rPr>
          <w:rFonts w:ascii="Arial" w:eastAsia="Calibri" w:hAnsi="Arial" w:cs="Arial"/>
          <w:i/>
        </w:rPr>
        <w:t xml:space="preserve">For example, we are interested in your reflections about what has gone well and what has gone less well in relation to Asset Transfers during 2020/21? </w:t>
      </w:r>
    </w:p>
    <w:p w14:paraId="4698D26F" w14:textId="77777777" w:rsidR="0001360B" w:rsidRPr="0001360B" w:rsidRDefault="0001360B"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i/>
        </w:rPr>
      </w:pPr>
      <w:r w:rsidRPr="0001360B">
        <w:rPr>
          <w:rFonts w:ascii="Arial" w:eastAsia="Calibri" w:hAnsi="Arial" w:cs="Arial"/>
          <w:i/>
        </w:rPr>
        <w:t xml:space="preserve">Is there any aspect of the process that you intend to adapt or change in the year ahead? </w:t>
      </w:r>
    </w:p>
    <w:p w14:paraId="4662D1F8" w14:textId="77777777" w:rsidR="0001360B" w:rsidRPr="0001360B" w:rsidRDefault="0001360B"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i/>
        </w:rPr>
      </w:pPr>
      <w:r w:rsidRPr="0001360B">
        <w:rPr>
          <w:rFonts w:ascii="Arial" w:eastAsia="Calibri" w:hAnsi="Arial" w:cs="Arial"/>
          <w:i/>
        </w:rPr>
        <w:t>Have you identified any needs for guidance or support that would support the ATR process?</w:t>
      </w:r>
    </w:p>
    <w:p w14:paraId="112C416E" w14:textId="77777777" w:rsidR="0001360B" w:rsidRPr="0001360B" w:rsidRDefault="0001360B"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i/>
        </w:rPr>
      </w:pPr>
      <w:r w:rsidRPr="0001360B">
        <w:rPr>
          <w:rFonts w:ascii="Arial" w:eastAsia="Calibri" w:hAnsi="Arial" w:cs="Arial"/>
          <w:i/>
        </w:rPr>
        <w:t>If you have developed any case study material or published new information about Asset Transfer Requests please share links to those with us here.</w:t>
      </w:r>
    </w:p>
    <w:p w14:paraId="69D6C517" w14:textId="77777777" w:rsidR="0001360B" w:rsidRPr="0001360B" w:rsidRDefault="0001360B"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rPr>
      </w:pPr>
    </w:p>
    <w:p w14:paraId="6F540308" w14:textId="77777777" w:rsidR="0001360B" w:rsidRPr="0001360B" w:rsidRDefault="0001360B"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rPr>
      </w:pPr>
    </w:p>
    <w:p w14:paraId="05053788" w14:textId="77777777" w:rsidR="0001360B" w:rsidRPr="0001360B" w:rsidRDefault="0001360B"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rPr>
      </w:pPr>
    </w:p>
    <w:p w14:paraId="343005FE" w14:textId="77777777" w:rsidR="0001360B" w:rsidRPr="0001360B" w:rsidRDefault="0001360B"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rPr>
      </w:pPr>
    </w:p>
    <w:p w14:paraId="5DC62327" w14:textId="77777777" w:rsidR="00E76B4C" w:rsidRPr="00E76B4C" w:rsidRDefault="00E76B4C"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rPr>
      </w:pPr>
    </w:p>
    <w:p w14:paraId="153F7D64" w14:textId="77777777" w:rsidR="00E76B4C" w:rsidRPr="00E76B4C" w:rsidRDefault="00E76B4C"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rPr>
      </w:pPr>
    </w:p>
    <w:p w14:paraId="3FBA2039" w14:textId="77777777" w:rsidR="00E76B4C" w:rsidRPr="00E76B4C" w:rsidRDefault="00E76B4C"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rPr>
      </w:pPr>
    </w:p>
    <w:p w14:paraId="6272FBB4" w14:textId="77777777" w:rsidR="00E76B4C" w:rsidRPr="00E76B4C" w:rsidRDefault="00E76B4C"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rPr>
      </w:pPr>
    </w:p>
    <w:p w14:paraId="702F0FCA" w14:textId="77777777" w:rsidR="00E76B4C" w:rsidRPr="00E76B4C" w:rsidRDefault="00E76B4C"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rPr>
      </w:pPr>
    </w:p>
    <w:p w14:paraId="587DABB2" w14:textId="77777777" w:rsidR="00E76B4C" w:rsidRPr="00E76B4C" w:rsidRDefault="00E76B4C"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rPr>
      </w:pPr>
    </w:p>
    <w:p w14:paraId="6830BA7B" w14:textId="77777777" w:rsidR="00E76B4C" w:rsidRPr="00E76B4C" w:rsidRDefault="00E76B4C"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rPr>
      </w:pPr>
    </w:p>
    <w:p w14:paraId="2B798D8C" w14:textId="77777777" w:rsidR="00E76B4C" w:rsidRPr="00E76B4C" w:rsidRDefault="00E76B4C"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rPr>
      </w:pPr>
    </w:p>
    <w:p w14:paraId="0B2DE356" w14:textId="77777777" w:rsidR="00E76B4C" w:rsidRPr="00E76B4C" w:rsidRDefault="00E76B4C" w:rsidP="00A35A4A">
      <w:pPr>
        <w:pBdr>
          <w:top w:val="single" w:sz="4" w:space="1" w:color="auto"/>
          <w:left w:val="single" w:sz="4" w:space="4" w:color="auto"/>
          <w:bottom w:val="single" w:sz="4" w:space="1" w:color="auto"/>
          <w:right w:val="single" w:sz="4" w:space="4" w:color="auto"/>
        </w:pBdr>
        <w:spacing w:after="200" w:line="276" w:lineRule="auto"/>
        <w:ind w:left="-567" w:right="-613"/>
        <w:rPr>
          <w:rFonts w:ascii="Arial" w:eastAsia="Calibri" w:hAnsi="Arial" w:cs="Arial"/>
        </w:rPr>
      </w:pPr>
    </w:p>
    <w:p w14:paraId="4AF13681" w14:textId="77777777" w:rsidR="00A35A4A" w:rsidRDefault="00A35A4A" w:rsidP="00E76B4C">
      <w:pPr>
        <w:spacing w:after="200" w:line="276" w:lineRule="auto"/>
        <w:rPr>
          <w:rFonts w:ascii="Arial" w:eastAsia="Calibri" w:hAnsi="Arial" w:cs="Arial"/>
          <w:b/>
        </w:rPr>
      </w:pPr>
    </w:p>
    <w:p w14:paraId="0F93287A" w14:textId="5216ACD5" w:rsidR="00E76B4C" w:rsidRPr="00E76B4C" w:rsidRDefault="00E76B4C" w:rsidP="00E76B4C">
      <w:pPr>
        <w:spacing w:after="200" w:line="276" w:lineRule="auto"/>
        <w:rPr>
          <w:rFonts w:ascii="Arial" w:eastAsia="Times New Roman" w:hAnsi="Arial" w:cs="Arial"/>
          <w:b/>
        </w:rPr>
      </w:pPr>
      <w:r w:rsidRPr="00E76B4C">
        <w:rPr>
          <w:rFonts w:ascii="Arial" w:eastAsia="Calibri" w:hAnsi="Arial" w:cs="Arial"/>
          <w:b/>
        </w:rPr>
        <w:t xml:space="preserve">Subject to the pressures of responding </w:t>
      </w:r>
      <w:r>
        <w:rPr>
          <w:rFonts w:ascii="Arial" w:eastAsia="Calibri" w:hAnsi="Arial" w:cs="Arial"/>
          <w:b/>
        </w:rPr>
        <w:t>during</w:t>
      </w:r>
      <w:r w:rsidRPr="00E76B4C">
        <w:rPr>
          <w:rFonts w:ascii="Arial" w:eastAsia="Calibri" w:hAnsi="Arial" w:cs="Arial"/>
          <w:b/>
        </w:rPr>
        <w:t xml:space="preserve"> Covid</w:t>
      </w:r>
      <w:r>
        <w:rPr>
          <w:rFonts w:ascii="Arial" w:eastAsia="Calibri" w:hAnsi="Arial" w:cs="Arial"/>
          <w:b/>
        </w:rPr>
        <w:t xml:space="preserve">, </w:t>
      </w:r>
      <w:r w:rsidRPr="00E76B4C">
        <w:rPr>
          <w:rFonts w:ascii="Arial" w:eastAsia="Calibri" w:hAnsi="Arial" w:cs="Arial"/>
          <w:b/>
        </w:rPr>
        <w:t>if possible please email the completed template by 30 June 202</w:t>
      </w:r>
      <w:r>
        <w:rPr>
          <w:rFonts w:ascii="Arial" w:eastAsia="Calibri" w:hAnsi="Arial" w:cs="Arial"/>
          <w:b/>
        </w:rPr>
        <w:t>1</w:t>
      </w:r>
      <w:r w:rsidRPr="00E76B4C">
        <w:rPr>
          <w:rFonts w:ascii="Arial" w:eastAsia="Calibri" w:hAnsi="Arial" w:cs="Arial"/>
          <w:b/>
        </w:rPr>
        <w:t xml:space="preserve"> to </w:t>
      </w:r>
      <w:hyperlink r:id="rId8" w:history="1">
        <w:r w:rsidRPr="00E76B4C">
          <w:rPr>
            <w:rFonts w:ascii="Arial" w:eastAsia="Calibri" w:hAnsi="Arial" w:cs="Arial"/>
            <w:b/>
            <w:color w:val="0000FF"/>
            <w:u w:val="single"/>
          </w:rPr>
          <w:t>comm</w:t>
        </w:r>
        <w:bookmarkStart w:id="0" w:name="_GoBack"/>
        <w:bookmarkEnd w:id="0"/>
        <w:r w:rsidRPr="00E76B4C">
          <w:rPr>
            <w:rFonts w:ascii="Arial" w:eastAsia="Calibri" w:hAnsi="Arial" w:cs="Arial"/>
            <w:b/>
            <w:color w:val="0000FF"/>
            <w:u w:val="single"/>
          </w:rPr>
          <w:t>u</w:t>
        </w:r>
        <w:r w:rsidRPr="00E76B4C">
          <w:rPr>
            <w:rFonts w:ascii="Arial" w:eastAsia="Calibri" w:hAnsi="Arial" w:cs="Arial"/>
            <w:b/>
            <w:color w:val="0000FF"/>
            <w:u w:val="single"/>
          </w:rPr>
          <w:t>nity.empowerment@gov.scot</w:t>
        </w:r>
      </w:hyperlink>
    </w:p>
    <w:p w14:paraId="1B8483E0" w14:textId="77777777" w:rsidR="00E76B4C" w:rsidRPr="00E76B4C" w:rsidRDefault="00E76B4C" w:rsidP="00E76B4C">
      <w:pPr>
        <w:spacing w:after="0" w:line="240" w:lineRule="auto"/>
        <w:jc w:val="both"/>
        <w:rPr>
          <w:rFonts w:ascii="Arial" w:eastAsia="Times New Roman" w:hAnsi="Arial" w:cs="Arial"/>
        </w:rPr>
      </w:pPr>
      <w:r w:rsidRPr="00E76B4C">
        <w:rPr>
          <w:rFonts w:ascii="Arial" w:eastAsia="Times New Roman" w:hAnsi="Arial" w:cs="Arial"/>
        </w:rPr>
        <w:t xml:space="preserve">If you have any queries please contact Malcolm Cowie, Asset Transfer Policy Manager at </w:t>
      </w:r>
      <w:hyperlink r:id="rId9" w:history="1">
        <w:r w:rsidRPr="00E76B4C">
          <w:rPr>
            <w:rFonts w:ascii="Arial" w:eastAsia="Times New Roman" w:hAnsi="Arial" w:cs="Arial"/>
            <w:color w:val="0000FF"/>
            <w:u w:val="single"/>
          </w:rPr>
          <w:t>Malcolm.cowie@gov.scot</w:t>
        </w:r>
      </w:hyperlink>
      <w:r w:rsidRPr="00E76B4C">
        <w:rPr>
          <w:rFonts w:ascii="Arial" w:eastAsia="Times New Roman" w:hAnsi="Arial" w:cs="Arial"/>
        </w:rPr>
        <w:t xml:space="preserve"> </w:t>
      </w:r>
    </w:p>
    <w:p w14:paraId="45C3DAA7" w14:textId="77777777" w:rsidR="00E76B4C" w:rsidRPr="00E76B4C" w:rsidRDefault="00E76B4C" w:rsidP="00E76B4C">
      <w:pPr>
        <w:spacing w:after="0" w:line="240" w:lineRule="auto"/>
        <w:jc w:val="both"/>
        <w:rPr>
          <w:rFonts w:ascii="Arial" w:eastAsia="Times New Roman" w:hAnsi="Arial" w:cs="Arial"/>
        </w:rPr>
      </w:pPr>
    </w:p>
    <w:p w14:paraId="05A80DF1" w14:textId="77777777" w:rsidR="00E76B4C" w:rsidRPr="00E76B4C" w:rsidRDefault="00E76B4C" w:rsidP="00E76B4C">
      <w:pPr>
        <w:spacing w:after="0" w:line="240" w:lineRule="auto"/>
        <w:jc w:val="both"/>
        <w:rPr>
          <w:rFonts w:ascii="Arial" w:eastAsia="Times New Roman" w:hAnsi="Arial" w:cs="Arial"/>
        </w:rPr>
      </w:pPr>
      <w:r w:rsidRPr="00E76B4C">
        <w:rPr>
          <w:rFonts w:ascii="Arial" w:eastAsia="Times New Roman" w:hAnsi="Arial" w:cs="Arial"/>
        </w:rPr>
        <w:t>Thank you!</w:t>
      </w:r>
    </w:p>
    <w:p w14:paraId="1B2B7ECA" w14:textId="77777777" w:rsidR="00E76B4C" w:rsidRPr="00E76B4C" w:rsidRDefault="00E76B4C" w:rsidP="00E76B4C">
      <w:pPr>
        <w:spacing w:after="0" w:line="240" w:lineRule="auto"/>
        <w:jc w:val="both"/>
        <w:rPr>
          <w:rFonts w:ascii="Arial" w:eastAsia="Times New Roman" w:hAnsi="Arial" w:cs="Arial"/>
        </w:rPr>
      </w:pPr>
    </w:p>
    <w:p w14:paraId="6EABD39C" w14:textId="77777777" w:rsidR="00E76B4C" w:rsidRPr="00E76B4C" w:rsidRDefault="00E76B4C" w:rsidP="00E76B4C">
      <w:pPr>
        <w:spacing w:after="0" w:line="240" w:lineRule="auto"/>
        <w:jc w:val="both"/>
        <w:rPr>
          <w:rFonts w:ascii="Arial" w:eastAsia="Times New Roman" w:hAnsi="Arial" w:cs="Arial"/>
        </w:rPr>
      </w:pPr>
      <w:r w:rsidRPr="00E76B4C">
        <w:rPr>
          <w:rFonts w:ascii="Arial" w:eastAsia="Times New Roman" w:hAnsi="Arial" w:cs="Arial"/>
        </w:rPr>
        <w:t>Community Empowerment Team</w:t>
      </w:r>
    </w:p>
    <w:p w14:paraId="50E20BC5" w14:textId="77777777" w:rsidR="00E76B4C" w:rsidRPr="00E76B4C" w:rsidRDefault="00E76B4C" w:rsidP="00E76B4C">
      <w:pPr>
        <w:spacing w:after="0" w:line="240" w:lineRule="auto"/>
        <w:jc w:val="both"/>
        <w:rPr>
          <w:rFonts w:ascii="Arial" w:eastAsia="Times New Roman" w:hAnsi="Arial" w:cs="Arial"/>
        </w:rPr>
      </w:pPr>
      <w:r w:rsidRPr="00E76B4C">
        <w:rPr>
          <w:rFonts w:ascii="Arial" w:eastAsia="Times New Roman" w:hAnsi="Arial" w:cs="Arial"/>
        </w:rPr>
        <w:t>Scottish Government</w:t>
      </w:r>
    </w:p>
    <w:p w14:paraId="5D8D7DEF" w14:textId="47383359" w:rsidR="00715AEE" w:rsidRDefault="00715AEE"/>
    <w:sectPr w:rsidR="00715AE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2BE30" w14:textId="77777777" w:rsidR="00715AEE" w:rsidRDefault="00715AEE" w:rsidP="00E76B4C">
      <w:pPr>
        <w:spacing w:after="0" w:line="240" w:lineRule="auto"/>
      </w:pPr>
      <w:r>
        <w:separator/>
      </w:r>
    </w:p>
  </w:endnote>
  <w:endnote w:type="continuationSeparator" w:id="0">
    <w:p w14:paraId="373F3FF4" w14:textId="77777777" w:rsidR="00715AEE" w:rsidRDefault="00715AEE" w:rsidP="00E7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A9AF2" w14:textId="77777777" w:rsidR="00715AEE" w:rsidRDefault="00715AEE" w:rsidP="00E76B4C">
      <w:pPr>
        <w:spacing w:after="0" w:line="240" w:lineRule="auto"/>
      </w:pPr>
      <w:r>
        <w:separator/>
      </w:r>
    </w:p>
  </w:footnote>
  <w:footnote w:type="continuationSeparator" w:id="0">
    <w:p w14:paraId="61042AA2" w14:textId="77777777" w:rsidR="00715AEE" w:rsidRDefault="00715AEE" w:rsidP="00E76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D9BC1" w14:textId="77777777" w:rsidR="00715AEE" w:rsidRDefault="00715AEE" w:rsidP="00E76B4C">
    <w:pPr>
      <w:pStyle w:val="Header"/>
      <w:jc w:val="right"/>
    </w:pPr>
    <w:r>
      <w:t>Version 2: 2020/21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4C"/>
    <w:rsid w:val="000123AD"/>
    <w:rsid w:val="0001360B"/>
    <w:rsid w:val="00151E48"/>
    <w:rsid w:val="0018343F"/>
    <w:rsid w:val="002323EF"/>
    <w:rsid w:val="00280B46"/>
    <w:rsid w:val="00314503"/>
    <w:rsid w:val="004C086F"/>
    <w:rsid w:val="005A5217"/>
    <w:rsid w:val="005C0023"/>
    <w:rsid w:val="005C4E73"/>
    <w:rsid w:val="00715AEE"/>
    <w:rsid w:val="007B70E3"/>
    <w:rsid w:val="0085710E"/>
    <w:rsid w:val="00955272"/>
    <w:rsid w:val="00987B20"/>
    <w:rsid w:val="009F7307"/>
    <w:rsid w:val="00A24B9B"/>
    <w:rsid w:val="00A35A4A"/>
    <w:rsid w:val="00B20839"/>
    <w:rsid w:val="00B53DA6"/>
    <w:rsid w:val="00CE79B1"/>
    <w:rsid w:val="00D1720E"/>
    <w:rsid w:val="00E76B4C"/>
    <w:rsid w:val="00EC2B5F"/>
    <w:rsid w:val="00F84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0987"/>
  <w15:chartTrackingRefBased/>
  <w15:docId w15:val="{D4B4131C-DE74-46BD-A0D8-A445F451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76B4C"/>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76B4C"/>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76B4C"/>
    <w:rPr>
      <w:sz w:val="16"/>
      <w:szCs w:val="16"/>
    </w:rPr>
  </w:style>
  <w:style w:type="table" w:styleId="TableGrid">
    <w:name w:val="Table Grid"/>
    <w:basedOn w:val="TableNormal"/>
    <w:uiPriority w:val="59"/>
    <w:rsid w:val="00E76B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B4C"/>
    <w:rPr>
      <w:rFonts w:ascii="Segoe UI" w:hAnsi="Segoe UI" w:cs="Segoe UI"/>
      <w:sz w:val="18"/>
      <w:szCs w:val="18"/>
    </w:rPr>
  </w:style>
  <w:style w:type="paragraph" w:styleId="Header">
    <w:name w:val="header"/>
    <w:basedOn w:val="Normal"/>
    <w:link w:val="HeaderChar"/>
    <w:uiPriority w:val="99"/>
    <w:unhideWhenUsed/>
    <w:rsid w:val="00E76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B4C"/>
  </w:style>
  <w:style w:type="paragraph" w:styleId="Footer">
    <w:name w:val="footer"/>
    <w:basedOn w:val="Normal"/>
    <w:link w:val="FooterChar"/>
    <w:uiPriority w:val="99"/>
    <w:unhideWhenUsed/>
    <w:rsid w:val="00E76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B4C"/>
  </w:style>
  <w:style w:type="paragraph" w:styleId="CommentSubject">
    <w:name w:val="annotation subject"/>
    <w:basedOn w:val="CommentText"/>
    <w:next w:val="CommentText"/>
    <w:link w:val="CommentSubjectChar"/>
    <w:uiPriority w:val="99"/>
    <w:semiHidden/>
    <w:unhideWhenUsed/>
    <w:rsid w:val="005C4E7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C4E73"/>
    <w:rPr>
      <w:rFonts w:ascii="Calibri" w:eastAsia="Calibri" w:hAnsi="Calibri" w:cs="Times New Roman"/>
      <w:b/>
      <w:bCs/>
      <w:sz w:val="20"/>
      <w:szCs w:val="20"/>
    </w:rPr>
  </w:style>
  <w:style w:type="paragraph" w:styleId="Revision">
    <w:name w:val="Revision"/>
    <w:hidden/>
    <w:uiPriority w:val="99"/>
    <w:semiHidden/>
    <w:rsid w:val="00A24B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0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empowerment@gov.scot" TargetMode="External"/><Relationship Id="rId3" Type="http://schemas.openxmlformats.org/officeDocument/2006/relationships/webSettings" Target="webSettings.xml"/><Relationship Id="rId7" Type="http://schemas.openxmlformats.org/officeDocument/2006/relationships/hyperlink" Target="mailto:community.empowerment@gov.sco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alcolm.cowie@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Cowie M (Malcolm)</dc:creator>
  <cp:keywords/>
  <dc:description/>
  <cp:lastModifiedBy>Fulton, Craig</cp:lastModifiedBy>
  <cp:revision>3</cp:revision>
  <dcterms:created xsi:type="dcterms:W3CDTF">2021-06-14T15:32:00Z</dcterms:created>
  <dcterms:modified xsi:type="dcterms:W3CDTF">2021-06-22T09:15:00Z</dcterms:modified>
</cp:coreProperties>
</file>